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0E89FA" w14:textId="77777777" w:rsidR="00410798" w:rsidRPr="00BD342D" w:rsidRDefault="00410798" w:rsidP="00410798">
      <w:bookmarkStart w:id="0" w:name="_Toc294697361"/>
    </w:p>
    <w:p w14:paraId="5AD00DDE" w14:textId="77777777" w:rsidR="00410798" w:rsidRPr="00BD342D" w:rsidRDefault="00410798" w:rsidP="00410798">
      <w:bookmarkStart w:id="1" w:name="_Hlk27388172"/>
    </w:p>
    <w:p w14:paraId="7AB0D383" w14:textId="77777777" w:rsidR="00410798" w:rsidRPr="00BD342D" w:rsidRDefault="00410798" w:rsidP="00410798"/>
    <w:p w14:paraId="6CAF4EEF" w14:textId="77777777" w:rsidR="00410798" w:rsidRPr="00BD342D" w:rsidRDefault="00410798" w:rsidP="00410798"/>
    <w:p w14:paraId="1C741AE4" w14:textId="77777777" w:rsidR="00410798" w:rsidRPr="00BD342D" w:rsidRDefault="00410798" w:rsidP="00410798"/>
    <w:p w14:paraId="2D385E3E" w14:textId="77777777" w:rsidR="00410798" w:rsidRPr="00BD342D" w:rsidRDefault="00410798" w:rsidP="00410798"/>
    <w:p w14:paraId="668439F3" w14:textId="77777777" w:rsidR="00410798" w:rsidRPr="00BD342D" w:rsidRDefault="00410798" w:rsidP="00410798"/>
    <w:p w14:paraId="79B01FC7" w14:textId="77777777" w:rsidR="00410798" w:rsidRPr="00BD342D" w:rsidRDefault="00410798" w:rsidP="00410798">
      <w:pPr>
        <w:jc w:val="center"/>
        <w:rPr>
          <w:rStyle w:val="Nzevknihy"/>
          <w:smallCaps w:val="0"/>
        </w:rPr>
      </w:pPr>
      <w:r w:rsidRPr="00BD342D">
        <w:rPr>
          <w:b/>
          <w:bCs/>
          <w:noProof/>
          <w:spacing w:val="5"/>
          <w:sz w:val="32"/>
          <w:lang w:eastAsia="cs-CZ"/>
        </w:rPr>
        <w:drawing>
          <wp:inline distT="0" distB="0" distL="0" distR="0" wp14:anchorId="1E8B545F" wp14:editId="62308286">
            <wp:extent cx="2822366" cy="72726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888" cy="7848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C002D6" w14:textId="77777777" w:rsidR="00410798" w:rsidRPr="00E25C97" w:rsidRDefault="00410798" w:rsidP="00410798">
      <w:pPr>
        <w:jc w:val="center"/>
        <w:rPr>
          <w:rStyle w:val="Nzevknihy"/>
          <w:rFonts w:cs="Arial"/>
          <w:smallCaps w:val="0"/>
          <w:sz w:val="18"/>
          <w:szCs w:val="18"/>
        </w:rPr>
      </w:pPr>
      <w:r w:rsidRPr="00E25C97">
        <w:rPr>
          <w:rStyle w:val="Nzevknihy"/>
          <w:smallCaps w:val="0"/>
          <w:sz w:val="18"/>
          <w:szCs w:val="18"/>
        </w:rPr>
        <w:t xml:space="preserve">SAKO Brno, </w:t>
      </w:r>
      <w:r w:rsidRPr="00E25C97">
        <w:rPr>
          <w:rStyle w:val="Nzevknihy"/>
          <w:rFonts w:cs="Arial"/>
          <w:smallCaps w:val="0"/>
          <w:sz w:val="18"/>
          <w:szCs w:val="18"/>
        </w:rPr>
        <w:t>a.s., Jedovnická 4247/2, 628 00 Brno</w:t>
      </w:r>
    </w:p>
    <w:p w14:paraId="0539BB2A" w14:textId="77777777" w:rsidR="00410798" w:rsidRPr="00BD342D" w:rsidRDefault="00410798" w:rsidP="00410798">
      <w:pPr>
        <w:jc w:val="center"/>
        <w:rPr>
          <w:rStyle w:val="Nzevknihy"/>
          <w:smallCaps w:val="0"/>
        </w:rPr>
      </w:pPr>
    </w:p>
    <w:p w14:paraId="12CDF1A2" w14:textId="77777777" w:rsidR="00410798" w:rsidRDefault="00410798" w:rsidP="00410798">
      <w:pPr>
        <w:rPr>
          <w:rStyle w:val="Nzevknihy"/>
          <w:smallCaps w:val="0"/>
        </w:rPr>
      </w:pPr>
    </w:p>
    <w:p w14:paraId="01BB903F" w14:textId="77777777" w:rsidR="00410798" w:rsidRPr="00BD342D" w:rsidRDefault="00410798" w:rsidP="00410798">
      <w:pPr>
        <w:rPr>
          <w:rStyle w:val="Nzevknihy"/>
          <w:smallCaps w:val="0"/>
        </w:rPr>
      </w:pPr>
    </w:p>
    <w:p w14:paraId="139983CD" w14:textId="77777777" w:rsidR="00410798" w:rsidRPr="00BD342D" w:rsidRDefault="00410798" w:rsidP="00410798">
      <w:pPr>
        <w:rPr>
          <w:rStyle w:val="Nzevknihy"/>
          <w:smallCaps w:val="0"/>
        </w:rPr>
      </w:pPr>
    </w:p>
    <w:p w14:paraId="03620AD2" w14:textId="77777777" w:rsidR="00410798" w:rsidRPr="0090592C" w:rsidRDefault="00410798" w:rsidP="00410798">
      <w:pPr>
        <w:jc w:val="center"/>
        <w:rPr>
          <w:rStyle w:val="Nzevknihy"/>
          <w:smallCaps w:val="0"/>
          <w:szCs w:val="32"/>
        </w:rPr>
      </w:pPr>
      <w:r w:rsidRPr="0090592C">
        <w:rPr>
          <w:rStyle w:val="Nzevknihy"/>
          <w:smallCaps w:val="0"/>
          <w:szCs w:val="32"/>
        </w:rPr>
        <w:t>ODPADOVÉ HOSPODÁŘSTVÍ BRNO II – LINKA K1</w:t>
      </w:r>
    </w:p>
    <w:p w14:paraId="6345DF5F" w14:textId="77777777" w:rsidR="00410798" w:rsidRPr="0090592C" w:rsidRDefault="00410798" w:rsidP="00410798">
      <w:pPr>
        <w:pStyle w:val="Raztkonormln"/>
        <w:rPr>
          <w:rStyle w:val="Nzevknihy"/>
          <w:smallCaps w:val="0"/>
          <w:szCs w:val="32"/>
        </w:rPr>
      </w:pPr>
    </w:p>
    <w:p w14:paraId="0A972B7D" w14:textId="77777777" w:rsidR="00410798" w:rsidRPr="0090592C" w:rsidRDefault="00410798" w:rsidP="00410798">
      <w:pPr>
        <w:rPr>
          <w:sz w:val="32"/>
          <w:szCs w:val="32"/>
        </w:rPr>
      </w:pPr>
    </w:p>
    <w:p w14:paraId="646C0412" w14:textId="77777777" w:rsidR="00410798" w:rsidRPr="00D5299D" w:rsidRDefault="00410798" w:rsidP="00410798">
      <w:pPr>
        <w:jc w:val="center"/>
        <w:rPr>
          <w:b/>
          <w:bCs/>
          <w:sz w:val="28"/>
          <w:szCs w:val="28"/>
        </w:rPr>
      </w:pPr>
      <w:r w:rsidRPr="00D5299D">
        <w:rPr>
          <w:b/>
          <w:bCs/>
          <w:sz w:val="28"/>
          <w:szCs w:val="28"/>
        </w:rPr>
        <w:t xml:space="preserve">DOKUMENTACE </w:t>
      </w:r>
      <w:r w:rsidR="00B731DC">
        <w:rPr>
          <w:b/>
          <w:bCs/>
          <w:sz w:val="28"/>
          <w:szCs w:val="28"/>
        </w:rPr>
        <w:t>BOURACÍCH PRACÍ</w:t>
      </w:r>
      <w:r w:rsidRPr="00D5299D">
        <w:rPr>
          <w:b/>
          <w:bCs/>
          <w:sz w:val="28"/>
          <w:szCs w:val="28"/>
        </w:rPr>
        <w:t xml:space="preserve"> (D</w:t>
      </w:r>
      <w:r w:rsidR="00D113CE">
        <w:rPr>
          <w:b/>
          <w:bCs/>
          <w:sz w:val="28"/>
          <w:szCs w:val="28"/>
        </w:rPr>
        <w:t>BP</w:t>
      </w:r>
      <w:r w:rsidRPr="00D5299D">
        <w:rPr>
          <w:b/>
          <w:bCs/>
          <w:sz w:val="28"/>
          <w:szCs w:val="28"/>
        </w:rPr>
        <w:t>)</w:t>
      </w:r>
    </w:p>
    <w:p w14:paraId="1EE50015" w14:textId="77777777" w:rsidR="00410798" w:rsidRPr="0090592C" w:rsidRDefault="00410798" w:rsidP="00410798">
      <w:pPr>
        <w:rPr>
          <w:b/>
          <w:bCs/>
          <w:sz w:val="32"/>
          <w:szCs w:val="32"/>
        </w:rPr>
      </w:pPr>
    </w:p>
    <w:p w14:paraId="5240DB6D" w14:textId="77777777" w:rsidR="00410798" w:rsidRPr="0090592C" w:rsidRDefault="00410798" w:rsidP="00410798">
      <w:pPr>
        <w:tabs>
          <w:tab w:val="left" w:pos="7545"/>
        </w:tabs>
        <w:spacing w:after="0"/>
        <w:rPr>
          <w:b/>
          <w:bCs/>
          <w:sz w:val="32"/>
          <w:szCs w:val="32"/>
        </w:rPr>
      </w:pPr>
    </w:p>
    <w:p w14:paraId="1D2ECE79" w14:textId="77777777" w:rsidR="00410798" w:rsidRPr="00D5299D" w:rsidRDefault="00410798" w:rsidP="00410798">
      <w:pPr>
        <w:tabs>
          <w:tab w:val="left" w:pos="7545"/>
        </w:tabs>
        <w:spacing w:after="0"/>
        <w:jc w:val="center"/>
        <w:rPr>
          <w:b/>
          <w:bCs/>
          <w:i/>
          <w:iCs/>
          <w:sz w:val="24"/>
          <w:szCs w:val="24"/>
        </w:rPr>
      </w:pPr>
    </w:p>
    <w:p w14:paraId="27B3C4AF" w14:textId="77777777" w:rsidR="00410798" w:rsidRPr="0090592C" w:rsidRDefault="00410798" w:rsidP="00410798">
      <w:pPr>
        <w:tabs>
          <w:tab w:val="left" w:pos="7545"/>
        </w:tabs>
        <w:spacing w:after="0"/>
        <w:rPr>
          <w:b/>
          <w:bCs/>
          <w:sz w:val="32"/>
          <w:szCs w:val="32"/>
        </w:rPr>
      </w:pPr>
    </w:p>
    <w:p w14:paraId="368D476A" w14:textId="77777777" w:rsidR="00410798" w:rsidRDefault="00410798" w:rsidP="00410798">
      <w:pPr>
        <w:pStyle w:val="Nadpistitulka"/>
        <w:rPr>
          <w:rFonts w:ascii="Arial" w:hAnsi="Arial" w:cs="Arial"/>
          <w:sz w:val="32"/>
          <w:szCs w:val="32"/>
        </w:rPr>
      </w:pPr>
    </w:p>
    <w:bookmarkEnd w:id="1"/>
    <w:p w14:paraId="64F97F2D" w14:textId="77777777" w:rsidR="00410798" w:rsidRPr="00BD342D" w:rsidRDefault="00410798" w:rsidP="00410798">
      <w:pPr>
        <w:tabs>
          <w:tab w:val="left" w:pos="7545"/>
        </w:tabs>
        <w:spacing w:after="0"/>
      </w:pPr>
    </w:p>
    <w:p w14:paraId="5290E119" w14:textId="77777777" w:rsidR="00410798" w:rsidRDefault="00410798" w:rsidP="00410798">
      <w:pPr>
        <w:pStyle w:val="Nadpistitulka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414D63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Průvodní</w:t>
      </w:r>
      <w:r w:rsidRPr="00414D63">
        <w:rPr>
          <w:rFonts w:ascii="Arial" w:hAnsi="Arial" w:cs="Arial"/>
        </w:rPr>
        <w:t xml:space="preserve"> zpráva </w:t>
      </w:r>
    </w:p>
    <w:p w14:paraId="1B1870AC" w14:textId="77777777" w:rsidR="00B13461" w:rsidRPr="00BD342D" w:rsidRDefault="00B13461" w:rsidP="00B13461">
      <w:pPr>
        <w:tabs>
          <w:tab w:val="left" w:pos="7545"/>
        </w:tabs>
        <w:spacing w:after="0"/>
      </w:pPr>
    </w:p>
    <w:p w14:paraId="13A7423D" w14:textId="77777777" w:rsidR="00B13461" w:rsidRPr="00BD342D" w:rsidRDefault="00B13461" w:rsidP="00B13461">
      <w:pPr>
        <w:tabs>
          <w:tab w:val="left" w:pos="7545"/>
        </w:tabs>
        <w:spacing w:after="0"/>
      </w:pPr>
    </w:p>
    <w:p w14:paraId="12A4EA24" w14:textId="77777777" w:rsidR="00B13461" w:rsidRPr="006254AB" w:rsidRDefault="00B13461" w:rsidP="00B13461">
      <w:pPr>
        <w:pStyle w:val="Podnadpis"/>
        <w:ind w:firstLine="0"/>
        <w:rPr>
          <w:caps/>
          <w:sz w:val="28"/>
          <w:szCs w:val="28"/>
        </w:rPr>
      </w:pPr>
      <w:r w:rsidRPr="006254AB">
        <w:rPr>
          <w:caps/>
          <w:sz w:val="28"/>
          <w:szCs w:val="28"/>
        </w:rPr>
        <w:lastRenderedPageBreak/>
        <w:t>Seznam revizí a schvalovací list revizí</w:t>
      </w:r>
    </w:p>
    <w:p w14:paraId="5BB72199" w14:textId="77777777" w:rsidR="00B13461" w:rsidRPr="00F82C8F" w:rsidRDefault="00B13461" w:rsidP="00B13461">
      <w:pPr>
        <w:pStyle w:val="Podnadpis"/>
        <w:spacing w:line="240" w:lineRule="auto"/>
        <w:ind w:firstLine="0"/>
        <w:rPr>
          <w:b w:val="0"/>
          <w:caps/>
        </w:rPr>
      </w:pPr>
      <w:r w:rsidRPr="00F82C8F">
        <w:rPr>
          <w:b w:val="0"/>
          <w:caps/>
        </w:rPr>
        <w:t>Seznam revizí</w:t>
      </w:r>
    </w:p>
    <w:tbl>
      <w:tblPr>
        <w:tblpPr w:leftFromText="141" w:rightFromText="141" w:vertAnchor="text" w:horzAnchor="margin" w:tblpXSpec="center" w:tblpY="212"/>
        <w:tblW w:w="918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90"/>
        <w:gridCol w:w="8490"/>
      </w:tblGrid>
      <w:tr w:rsidR="00B13461" w14:paraId="6E8F236E" w14:textId="77777777" w:rsidTr="0046169C">
        <w:tc>
          <w:tcPr>
            <w:tcW w:w="690" w:type="dxa"/>
            <w:tcBorders>
              <w:bottom w:val="single" w:sz="12" w:space="0" w:color="000000"/>
            </w:tcBorders>
          </w:tcPr>
          <w:p w14:paraId="1B90BF1B" w14:textId="77777777" w:rsidR="00B13461" w:rsidRPr="009F53F3" w:rsidRDefault="00B13461" w:rsidP="0046169C">
            <w:pPr>
              <w:spacing w:before="60" w:after="60"/>
              <w:rPr>
                <w:sz w:val="20"/>
              </w:rPr>
            </w:pPr>
            <w:proofErr w:type="spellStart"/>
            <w:r w:rsidRPr="009F53F3">
              <w:rPr>
                <w:sz w:val="20"/>
              </w:rPr>
              <w:t>R</w:t>
            </w:r>
            <w:r>
              <w:rPr>
                <w:sz w:val="20"/>
              </w:rPr>
              <w:t>ev</w:t>
            </w:r>
            <w:proofErr w:type="spellEnd"/>
            <w:r w:rsidRPr="009F53F3">
              <w:rPr>
                <w:sz w:val="20"/>
              </w:rPr>
              <w:t>.</w:t>
            </w:r>
            <w:r>
              <w:rPr>
                <w:sz w:val="20"/>
              </w:rPr>
              <w:t>:</w:t>
            </w:r>
          </w:p>
        </w:tc>
        <w:tc>
          <w:tcPr>
            <w:tcW w:w="8490" w:type="dxa"/>
            <w:tcBorders>
              <w:bottom w:val="single" w:sz="12" w:space="0" w:color="000000"/>
            </w:tcBorders>
          </w:tcPr>
          <w:p w14:paraId="1B001E17" w14:textId="77777777" w:rsidR="00B13461" w:rsidRPr="009F53F3" w:rsidRDefault="00B13461" w:rsidP="0046169C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 w:rsidRPr="009F53F3">
              <w:rPr>
                <w:sz w:val="20"/>
              </w:rPr>
              <w:t>Poznámky k</w:t>
            </w:r>
            <w:r>
              <w:rPr>
                <w:sz w:val="20"/>
              </w:rPr>
              <w:t> </w:t>
            </w:r>
            <w:r w:rsidRPr="009F53F3">
              <w:rPr>
                <w:sz w:val="20"/>
              </w:rPr>
              <w:t>revizím</w:t>
            </w:r>
            <w:r>
              <w:rPr>
                <w:sz w:val="20"/>
              </w:rPr>
              <w:t>:</w:t>
            </w:r>
          </w:p>
        </w:tc>
      </w:tr>
      <w:tr w:rsidR="00B13461" w14:paraId="0BAF6E82" w14:textId="77777777" w:rsidTr="0046169C">
        <w:tc>
          <w:tcPr>
            <w:tcW w:w="690" w:type="dxa"/>
          </w:tcPr>
          <w:p w14:paraId="044F3351" w14:textId="77777777" w:rsidR="00B13461" w:rsidRPr="009F53F3" w:rsidRDefault="00B13461" w:rsidP="0046169C">
            <w:pPr>
              <w:spacing w:before="60" w:after="60"/>
              <w:jc w:val="center"/>
              <w:rPr>
                <w:sz w:val="20"/>
              </w:rPr>
            </w:pPr>
            <w:r w:rsidRPr="009F53F3">
              <w:rPr>
                <w:sz w:val="20"/>
              </w:rPr>
              <w:t>1</w:t>
            </w:r>
          </w:p>
        </w:tc>
        <w:tc>
          <w:tcPr>
            <w:tcW w:w="8490" w:type="dxa"/>
            <w:vAlign w:val="center"/>
          </w:tcPr>
          <w:p w14:paraId="6D7063BE" w14:textId="77777777" w:rsidR="00B13461" w:rsidRPr="009F53F3" w:rsidRDefault="00B13461" w:rsidP="0046169C">
            <w:pPr>
              <w:spacing w:before="60" w:after="60"/>
              <w:rPr>
                <w:sz w:val="20"/>
              </w:rPr>
            </w:pPr>
          </w:p>
        </w:tc>
      </w:tr>
      <w:tr w:rsidR="00B13461" w14:paraId="0C3A8813" w14:textId="77777777" w:rsidTr="0046169C">
        <w:tc>
          <w:tcPr>
            <w:tcW w:w="690" w:type="dxa"/>
          </w:tcPr>
          <w:p w14:paraId="642F15B7" w14:textId="77777777" w:rsidR="00B13461" w:rsidRPr="009F53F3" w:rsidRDefault="00B13461" w:rsidP="0046169C">
            <w:pPr>
              <w:spacing w:before="60" w:after="60"/>
              <w:jc w:val="center"/>
              <w:rPr>
                <w:sz w:val="20"/>
              </w:rPr>
            </w:pPr>
            <w:r w:rsidRPr="009F53F3">
              <w:rPr>
                <w:sz w:val="20"/>
              </w:rPr>
              <w:t>2</w:t>
            </w:r>
          </w:p>
        </w:tc>
        <w:tc>
          <w:tcPr>
            <w:tcW w:w="8490" w:type="dxa"/>
            <w:vAlign w:val="center"/>
          </w:tcPr>
          <w:p w14:paraId="7D60F8ED" w14:textId="77777777" w:rsidR="00B13461" w:rsidRPr="009F53F3" w:rsidRDefault="00B13461" w:rsidP="0046169C">
            <w:pPr>
              <w:spacing w:before="60" w:after="60"/>
              <w:rPr>
                <w:sz w:val="20"/>
              </w:rPr>
            </w:pPr>
          </w:p>
        </w:tc>
      </w:tr>
      <w:tr w:rsidR="00B13461" w14:paraId="40AF4440" w14:textId="77777777" w:rsidTr="0046169C">
        <w:tc>
          <w:tcPr>
            <w:tcW w:w="690" w:type="dxa"/>
          </w:tcPr>
          <w:p w14:paraId="3C82EAA3" w14:textId="77777777" w:rsidR="00B13461" w:rsidRPr="009F53F3" w:rsidRDefault="00B13461" w:rsidP="0046169C">
            <w:pPr>
              <w:spacing w:before="60" w:after="60"/>
              <w:jc w:val="center"/>
              <w:rPr>
                <w:sz w:val="20"/>
              </w:rPr>
            </w:pPr>
            <w:r w:rsidRPr="009F53F3">
              <w:rPr>
                <w:sz w:val="20"/>
              </w:rPr>
              <w:t>3</w:t>
            </w:r>
          </w:p>
        </w:tc>
        <w:tc>
          <w:tcPr>
            <w:tcW w:w="8490" w:type="dxa"/>
            <w:vAlign w:val="center"/>
          </w:tcPr>
          <w:p w14:paraId="05704FBA" w14:textId="77777777" w:rsidR="00B13461" w:rsidRPr="009F53F3" w:rsidRDefault="00B13461" w:rsidP="0046169C">
            <w:pPr>
              <w:spacing w:before="60" w:after="60"/>
              <w:rPr>
                <w:sz w:val="20"/>
              </w:rPr>
            </w:pPr>
          </w:p>
        </w:tc>
      </w:tr>
      <w:tr w:rsidR="00B13461" w14:paraId="050F74F9" w14:textId="77777777" w:rsidTr="0046169C">
        <w:tc>
          <w:tcPr>
            <w:tcW w:w="690" w:type="dxa"/>
          </w:tcPr>
          <w:p w14:paraId="1EDA0F23" w14:textId="77777777" w:rsidR="00B13461" w:rsidRPr="009F53F3" w:rsidRDefault="00B13461" w:rsidP="0046169C">
            <w:pPr>
              <w:spacing w:before="60" w:after="60"/>
              <w:jc w:val="center"/>
              <w:rPr>
                <w:sz w:val="20"/>
              </w:rPr>
            </w:pPr>
            <w:r w:rsidRPr="009F53F3">
              <w:rPr>
                <w:sz w:val="20"/>
              </w:rPr>
              <w:t>4</w:t>
            </w:r>
          </w:p>
        </w:tc>
        <w:tc>
          <w:tcPr>
            <w:tcW w:w="8490" w:type="dxa"/>
            <w:vAlign w:val="center"/>
          </w:tcPr>
          <w:p w14:paraId="2E837AEC" w14:textId="77777777" w:rsidR="00B13461" w:rsidRPr="009F53F3" w:rsidRDefault="00B13461" w:rsidP="0046169C">
            <w:pPr>
              <w:spacing w:before="60" w:after="60"/>
              <w:rPr>
                <w:sz w:val="20"/>
              </w:rPr>
            </w:pPr>
          </w:p>
        </w:tc>
      </w:tr>
      <w:tr w:rsidR="00B13461" w14:paraId="50249BB6" w14:textId="77777777" w:rsidTr="0046169C">
        <w:tc>
          <w:tcPr>
            <w:tcW w:w="690" w:type="dxa"/>
          </w:tcPr>
          <w:p w14:paraId="3D0721A4" w14:textId="77777777" w:rsidR="00B13461" w:rsidRPr="009F53F3" w:rsidRDefault="00B13461" w:rsidP="0046169C">
            <w:pPr>
              <w:spacing w:before="60" w:after="60"/>
              <w:jc w:val="center"/>
              <w:rPr>
                <w:sz w:val="20"/>
              </w:rPr>
            </w:pPr>
            <w:r w:rsidRPr="009F53F3">
              <w:rPr>
                <w:sz w:val="20"/>
              </w:rPr>
              <w:t>5</w:t>
            </w:r>
          </w:p>
        </w:tc>
        <w:tc>
          <w:tcPr>
            <w:tcW w:w="8490" w:type="dxa"/>
            <w:vAlign w:val="center"/>
          </w:tcPr>
          <w:p w14:paraId="55A2585C" w14:textId="77777777" w:rsidR="00B13461" w:rsidRPr="009F53F3" w:rsidRDefault="00B13461" w:rsidP="0046169C">
            <w:pPr>
              <w:spacing w:before="60" w:after="60"/>
              <w:rPr>
                <w:sz w:val="20"/>
              </w:rPr>
            </w:pPr>
          </w:p>
        </w:tc>
      </w:tr>
    </w:tbl>
    <w:p w14:paraId="27766A3D" w14:textId="77777777" w:rsidR="00B13461" w:rsidRDefault="00B13461" w:rsidP="00B13461">
      <w:pPr>
        <w:pStyle w:val="Podnadpis"/>
        <w:spacing w:after="240"/>
        <w:rPr>
          <w:caps/>
        </w:rPr>
      </w:pPr>
    </w:p>
    <w:p w14:paraId="04D666D4" w14:textId="77777777" w:rsidR="00B13461" w:rsidRPr="00F82C8F" w:rsidRDefault="00B13461" w:rsidP="00B13461">
      <w:pPr>
        <w:pStyle w:val="Podnadpis"/>
        <w:spacing w:after="240"/>
        <w:ind w:firstLine="0"/>
        <w:rPr>
          <w:caps/>
        </w:rPr>
      </w:pPr>
      <w:r w:rsidRPr="00F82C8F">
        <w:rPr>
          <w:caps/>
        </w:rPr>
        <w:t>Schvalovací list revizí</w:t>
      </w:r>
    </w:p>
    <w:tbl>
      <w:tblPr>
        <w:tblW w:w="918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0"/>
        <w:gridCol w:w="965"/>
        <w:gridCol w:w="1827"/>
        <w:gridCol w:w="1098"/>
        <w:gridCol w:w="2050"/>
        <w:gridCol w:w="1080"/>
        <w:gridCol w:w="1440"/>
      </w:tblGrid>
      <w:tr w:rsidR="00B13461" w14:paraId="7B03A85A" w14:textId="77777777" w:rsidTr="0046169C">
        <w:trPr>
          <w:jc w:val="center"/>
        </w:trPr>
        <w:tc>
          <w:tcPr>
            <w:tcW w:w="720" w:type="dxa"/>
            <w:tcBorders>
              <w:bottom w:val="single" w:sz="12" w:space="0" w:color="000000"/>
            </w:tcBorders>
            <w:vAlign w:val="center"/>
          </w:tcPr>
          <w:p w14:paraId="30337D20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  <w:bookmarkStart w:id="2" w:name="_Toc22113636"/>
            <w:bookmarkEnd w:id="2"/>
            <w:proofErr w:type="spellStart"/>
            <w:r>
              <w:rPr>
                <w:rFonts w:cs="Arial"/>
                <w:sz w:val="20"/>
              </w:rPr>
              <w:t>Rev</w:t>
            </w:r>
            <w:proofErr w:type="spellEnd"/>
            <w:r>
              <w:rPr>
                <w:rFonts w:cs="Arial"/>
                <w:sz w:val="20"/>
              </w:rPr>
              <w:t>.:</w:t>
            </w:r>
          </w:p>
        </w:tc>
        <w:tc>
          <w:tcPr>
            <w:tcW w:w="965" w:type="dxa"/>
            <w:tcBorders>
              <w:bottom w:val="single" w:sz="12" w:space="0" w:color="000000"/>
            </w:tcBorders>
            <w:vAlign w:val="center"/>
          </w:tcPr>
          <w:p w14:paraId="4254119C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Datum:</w:t>
            </w:r>
          </w:p>
        </w:tc>
        <w:tc>
          <w:tcPr>
            <w:tcW w:w="1827" w:type="dxa"/>
            <w:tcBorders>
              <w:bottom w:val="single" w:sz="12" w:space="0" w:color="000000"/>
            </w:tcBorders>
            <w:vAlign w:val="center"/>
          </w:tcPr>
          <w:p w14:paraId="2E347779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  <w:r w:rsidRPr="009F53F3">
              <w:rPr>
                <w:rFonts w:cs="Arial"/>
                <w:sz w:val="20"/>
              </w:rPr>
              <w:t>V</w:t>
            </w:r>
            <w:r>
              <w:rPr>
                <w:rFonts w:cs="Arial"/>
                <w:sz w:val="20"/>
              </w:rPr>
              <w:t>y</w:t>
            </w:r>
            <w:r w:rsidRPr="009F53F3">
              <w:rPr>
                <w:rFonts w:cs="Arial"/>
                <w:sz w:val="20"/>
              </w:rPr>
              <w:t>pracoval</w:t>
            </w:r>
            <w:r>
              <w:rPr>
                <w:rFonts w:cs="Arial"/>
                <w:sz w:val="20"/>
              </w:rPr>
              <w:t>:</w:t>
            </w:r>
          </w:p>
        </w:tc>
        <w:tc>
          <w:tcPr>
            <w:tcW w:w="1098" w:type="dxa"/>
            <w:tcBorders>
              <w:bottom w:val="single" w:sz="12" w:space="0" w:color="000000"/>
            </w:tcBorders>
            <w:vAlign w:val="center"/>
          </w:tcPr>
          <w:p w14:paraId="2DD822B7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Pr="009F53F3">
              <w:rPr>
                <w:rFonts w:cs="Arial"/>
                <w:sz w:val="20"/>
              </w:rPr>
              <w:t>atum</w:t>
            </w:r>
            <w:r>
              <w:rPr>
                <w:rFonts w:cs="Arial"/>
                <w:sz w:val="20"/>
              </w:rPr>
              <w:t>:</w:t>
            </w:r>
          </w:p>
        </w:tc>
        <w:tc>
          <w:tcPr>
            <w:tcW w:w="2050" w:type="dxa"/>
            <w:tcBorders>
              <w:bottom w:val="single" w:sz="12" w:space="0" w:color="000000"/>
            </w:tcBorders>
            <w:vAlign w:val="center"/>
          </w:tcPr>
          <w:p w14:paraId="57B8A470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  <w:r w:rsidRPr="009F53F3">
              <w:rPr>
                <w:rFonts w:cs="Arial"/>
                <w:sz w:val="20"/>
              </w:rPr>
              <w:t>Zkontroloval</w:t>
            </w:r>
            <w:r>
              <w:rPr>
                <w:rFonts w:cs="Arial"/>
                <w:sz w:val="20"/>
              </w:rPr>
              <w:t>:</w:t>
            </w:r>
          </w:p>
        </w:tc>
        <w:tc>
          <w:tcPr>
            <w:tcW w:w="1080" w:type="dxa"/>
            <w:tcBorders>
              <w:bottom w:val="single" w:sz="12" w:space="0" w:color="000000"/>
            </w:tcBorders>
            <w:vAlign w:val="center"/>
          </w:tcPr>
          <w:p w14:paraId="61895459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Pr="009F53F3">
              <w:rPr>
                <w:rFonts w:cs="Arial"/>
                <w:sz w:val="20"/>
              </w:rPr>
              <w:t>atum</w:t>
            </w:r>
            <w:r>
              <w:rPr>
                <w:rFonts w:cs="Arial"/>
                <w:sz w:val="20"/>
              </w:rPr>
              <w:t>:</w:t>
            </w:r>
          </w:p>
        </w:tc>
        <w:tc>
          <w:tcPr>
            <w:tcW w:w="1440" w:type="dxa"/>
            <w:tcBorders>
              <w:bottom w:val="single" w:sz="12" w:space="0" w:color="000000"/>
            </w:tcBorders>
            <w:vAlign w:val="center"/>
          </w:tcPr>
          <w:p w14:paraId="6C75B73E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</w:t>
            </w:r>
            <w:r w:rsidRPr="009F53F3">
              <w:rPr>
                <w:rFonts w:cs="Arial"/>
                <w:sz w:val="20"/>
              </w:rPr>
              <w:t>chválil</w:t>
            </w:r>
            <w:r>
              <w:rPr>
                <w:rFonts w:cs="Arial"/>
                <w:sz w:val="20"/>
              </w:rPr>
              <w:t>:</w:t>
            </w:r>
          </w:p>
        </w:tc>
      </w:tr>
      <w:tr w:rsidR="00B13461" w14:paraId="2E6989C1" w14:textId="77777777" w:rsidTr="0046169C">
        <w:trPr>
          <w:jc w:val="center"/>
        </w:trPr>
        <w:tc>
          <w:tcPr>
            <w:tcW w:w="720" w:type="dxa"/>
            <w:vAlign w:val="center"/>
          </w:tcPr>
          <w:p w14:paraId="565E7503" w14:textId="77777777" w:rsidR="00B13461" w:rsidRPr="009F53F3" w:rsidRDefault="00B13461" w:rsidP="0046169C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9F53F3">
              <w:rPr>
                <w:rFonts w:cs="Arial"/>
                <w:sz w:val="20"/>
              </w:rPr>
              <w:t>1</w:t>
            </w:r>
          </w:p>
        </w:tc>
        <w:tc>
          <w:tcPr>
            <w:tcW w:w="965" w:type="dxa"/>
            <w:vAlign w:val="center"/>
          </w:tcPr>
          <w:p w14:paraId="00BBD8B9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827" w:type="dxa"/>
            <w:vAlign w:val="center"/>
          </w:tcPr>
          <w:p w14:paraId="4175E283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098" w:type="dxa"/>
            <w:vAlign w:val="center"/>
          </w:tcPr>
          <w:p w14:paraId="627F82FF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050" w:type="dxa"/>
            <w:vAlign w:val="center"/>
          </w:tcPr>
          <w:p w14:paraId="50D159E9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0A73215B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7DD34E23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B13461" w14:paraId="56D84E30" w14:textId="77777777" w:rsidTr="0046169C">
        <w:trPr>
          <w:jc w:val="center"/>
        </w:trPr>
        <w:tc>
          <w:tcPr>
            <w:tcW w:w="720" w:type="dxa"/>
            <w:vAlign w:val="center"/>
          </w:tcPr>
          <w:p w14:paraId="21D68077" w14:textId="77777777" w:rsidR="00B13461" w:rsidRPr="009F53F3" w:rsidRDefault="00B13461" w:rsidP="0046169C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9F53F3">
              <w:rPr>
                <w:rFonts w:cs="Arial"/>
                <w:sz w:val="20"/>
              </w:rPr>
              <w:t>2</w:t>
            </w:r>
          </w:p>
        </w:tc>
        <w:tc>
          <w:tcPr>
            <w:tcW w:w="965" w:type="dxa"/>
            <w:vAlign w:val="center"/>
          </w:tcPr>
          <w:p w14:paraId="3D0B166B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827" w:type="dxa"/>
            <w:vAlign w:val="center"/>
          </w:tcPr>
          <w:p w14:paraId="6D67E1C2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098" w:type="dxa"/>
            <w:vAlign w:val="center"/>
          </w:tcPr>
          <w:p w14:paraId="454CB5FA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050" w:type="dxa"/>
            <w:vAlign w:val="center"/>
          </w:tcPr>
          <w:p w14:paraId="2AEE243E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0CF131FF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1C17C474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B13461" w14:paraId="18E0054B" w14:textId="77777777" w:rsidTr="0046169C">
        <w:trPr>
          <w:jc w:val="center"/>
        </w:trPr>
        <w:tc>
          <w:tcPr>
            <w:tcW w:w="720" w:type="dxa"/>
            <w:vAlign w:val="center"/>
          </w:tcPr>
          <w:p w14:paraId="433C5C2E" w14:textId="77777777" w:rsidR="00B13461" w:rsidRPr="009F53F3" w:rsidRDefault="00B13461" w:rsidP="0046169C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9F53F3">
              <w:rPr>
                <w:rFonts w:cs="Arial"/>
                <w:sz w:val="20"/>
              </w:rPr>
              <w:t>3</w:t>
            </w:r>
          </w:p>
        </w:tc>
        <w:tc>
          <w:tcPr>
            <w:tcW w:w="965" w:type="dxa"/>
            <w:vAlign w:val="center"/>
          </w:tcPr>
          <w:p w14:paraId="7DA93B41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827" w:type="dxa"/>
            <w:vAlign w:val="center"/>
          </w:tcPr>
          <w:p w14:paraId="6053380E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098" w:type="dxa"/>
            <w:vAlign w:val="center"/>
          </w:tcPr>
          <w:p w14:paraId="739A4C45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050" w:type="dxa"/>
            <w:vAlign w:val="center"/>
          </w:tcPr>
          <w:p w14:paraId="016CF572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4C10CBFD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3B6E7DE1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B13461" w14:paraId="33AC98AB" w14:textId="77777777" w:rsidTr="0046169C">
        <w:trPr>
          <w:jc w:val="center"/>
        </w:trPr>
        <w:tc>
          <w:tcPr>
            <w:tcW w:w="720" w:type="dxa"/>
            <w:vAlign w:val="center"/>
          </w:tcPr>
          <w:p w14:paraId="6537DEF1" w14:textId="77777777" w:rsidR="00B13461" w:rsidRPr="009F53F3" w:rsidRDefault="00B13461" w:rsidP="0046169C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9F53F3">
              <w:rPr>
                <w:rFonts w:cs="Arial"/>
                <w:sz w:val="20"/>
              </w:rPr>
              <w:t>4</w:t>
            </w:r>
          </w:p>
        </w:tc>
        <w:tc>
          <w:tcPr>
            <w:tcW w:w="965" w:type="dxa"/>
            <w:vAlign w:val="center"/>
          </w:tcPr>
          <w:p w14:paraId="2B70B572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827" w:type="dxa"/>
            <w:vAlign w:val="center"/>
          </w:tcPr>
          <w:p w14:paraId="1DED8D7D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098" w:type="dxa"/>
            <w:vAlign w:val="center"/>
          </w:tcPr>
          <w:p w14:paraId="3D59BB4B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050" w:type="dxa"/>
            <w:vAlign w:val="center"/>
          </w:tcPr>
          <w:p w14:paraId="3672FFA4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74C616C8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6E64FF8C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B13461" w14:paraId="78433DC7" w14:textId="77777777" w:rsidTr="0046169C">
        <w:trPr>
          <w:jc w:val="center"/>
        </w:trPr>
        <w:tc>
          <w:tcPr>
            <w:tcW w:w="720" w:type="dxa"/>
            <w:vAlign w:val="center"/>
          </w:tcPr>
          <w:p w14:paraId="7F69A6DE" w14:textId="77777777" w:rsidR="00B13461" w:rsidRPr="009F53F3" w:rsidRDefault="00B13461" w:rsidP="0046169C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9F53F3">
              <w:rPr>
                <w:rFonts w:cs="Arial"/>
                <w:sz w:val="20"/>
              </w:rPr>
              <w:t>5</w:t>
            </w:r>
          </w:p>
        </w:tc>
        <w:tc>
          <w:tcPr>
            <w:tcW w:w="965" w:type="dxa"/>
            <w:vAlign w:val="center"/>
          </w:tcPr>
          <w:p w14:paraId="13338F2F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827" w:type="dxa"/>
            <w:vAlign w:val="center"/>
          </w:tcPr>
          <w:p w14:paraId="3C08AD5B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098" w:type="dxa"/>
            <w:vAlign w:val="center"/>
          </w:tcPr>
          <w:p w14:paraId="33EF4723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050" w:type="dxa"/>
            <w:vAlign w:val="center"/>
          </w:tcPr>
          <w:p w14:paraId="7D88E3B3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07945001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5FCDE125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</w:tr>
    </w:tbl>
    <w:p w14:paraId="46A5E65E" w14:textId="77777777" w:rsidR="00B13461" w:rsidRDefault="00B13461" w:rsidP="00B13461"/>
    <w:p w14:paraId="65836D5A" w14:textId="77777777" w:rsidR="00B13461" w:rsidRDefault="00B13461" w:rsidP="00B13461"/>
    <w:p w14:paraId="7E07014A" w14:textId="77777777" w:rsidR="00B13461" w:rsidRDefault="00B13461" w:rsidP="00B13461"/>
    <w:p w14:paraId="6DC96DCA" w14:textId="77777777" w:rsidR="00B13461" w:rsidRDefault="00B13461" w:rsidP="00B13461"/>
    <w:p w14:paraId="6385CC9A" w14:textId="77777777" w:rsidR="00B13461" w:rsidRDefault="00B13461" w:rsidP="00B13461"/>
    <w:p w14:paraId="1F071148" w14:textId="77777777" w:rsidR="00B13461" w:rsidRDefault="00B13461" w:rsidP="00B13461"/>
    <w:p w14:paraId="6D2EA8C2" w14:textId="77777777" w:rsidR="00B13461" w:rsidRDefault="00B13461" w:rsidP="00B13461"/>
    <w:bookmarkEnd w:id="0"/>
    <w:p w14:paraId="320CFDC2" w14:textId="77777777" w:rsidR="00035674" w:rsidRPr="00DD561E" w:rsidRDefault="00035674" w:rsidP="00035674">
      <w:pPr>
        <w:pStyle w:val="Nadpis1"/>
        <w:rPr>
          <w:rStyle w:val="Nzevknihy"/>
          <w:b/>
          <w:smallCaps w:val="0"/>
        </w:rPr>
      </w:pPr>
    </w:p>
    <w:p w14:paraId="376FC8E1" w14:textId="77777777" w:rsidR="004047D2" w:rsidRDefault="004047D2" w:rsidP="00887574"/>
    <w:p w14:paraId="567A2B91" w14:textId="77777777" w:rsidR="004047D2" w:rsidRDefault="004047D2" w:rsidP="00887574"/>
    <w:p w14:paraId="27E62CA0" w14:textId="77777777" w:rsidR="004047D2" w:rsidRDefault="004047D2" w:rsidP="00887574"/>
    <w:p w14:paraId="444AAC86" w14:textId="77777777" w:rsidR="004047D2" w:rsidRDefault="004047D2" w:rsidP="00887574"/>
    <w:p w14:paraId="7FC96592" w14:textId="77777777" w:rsidR="00E0478A" w:rsidRDefault="00E0478A" w:rsidP="00887574"/>
    <w:p w14:paraId="6C4A8A85" w14:textId="77777777" w:rsidR="00B76BB7" w:rsidRDefault="00B76BB7" w:rsidP="00887574"/>
    <w:p w14:paraId="02B11385" w14:textId="77777777" w:rsidR="002C3049" w:rsidRDefault="002C3049" w:rsidP="00887574"/>
    <w:sdt>
      <w:sdtPr>
        <w:rPr>
          <w:rFonts w:eastAsiaTheme="minorHAnsi" w:cstheme="minorBidi"/>
          <w:b w:val="0"/>
          <w:bCs/>
          <w:smallCaps/>
          <w:spacing w:val="5"/>
          <w:szCs w:val="22"/>
          <w:lang w:eastAsia="en-US"/>
        </w:rPr>
        <w:id w:val="-225462989"/>
        <w:docPartObj>
          <w:docPartGallery w:val="Table of Contents"/>
          <w:docPartUnique/>
        </w:docPartObj>
      </w:sdtPr>
      <w:sdtEndPr>
        <w:rPr>
          <w:b/>
          <w:smallCaps w:val="0"/>
          <w:spacing w:val="0"/>
          <w:sz w:val="22"/>
        </w:rPr>
      </w:sdtEndPr>
      <w:sdtContent>
        <w:p w14:paraId="5E468AE3" w14:textId="77777777" w:rsidR="004047D2" w:rsidRDefault="004047D2">
          <w:pPr>
            <w:pStyle w:val="Nadpisobsahu"/>
          </w:pPr>
          <w:r>
            <w:t>Obsah</w:t>
          </w:r>
        </w:p>
        <w:p w14:paraId="534B21CC" w14:textId="2A2EE409" w:rsidR="00275FB0" w:rsidRDefault="00D83A51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r>
            <w:fldChar w:fldCharType="begin"/>
          </w:r>
          <w:r w:rsidR="004047D2">
            <w:instrText xml:space="preserve"> TOC \o "1-3" \h \z \u </w:instrText>
          </w:r>
          <w:r>
            <w:fldChar w:fldCharType="separate"/>
          </w:r>
          <w:hyperlink w:anchor="_Toc33599222" w:history="1">
            <w:r w:rsidR="00275FB0" w:rsidRPr="00257939">
              <w:rPr>
                <w:rStyle w:val="Hypertextovodkaz"/>
                <w:rFonts w:eastAsia="Times New Roman"/>
                <w:noProof/>
                <w:lang w:eastAsia="cs-CZ"/>
              </w:rPr>
              <w:t>A.1</w:t>
            </w:r>
            <w:r w:rsidR="00275FB0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275FB0" w:rsidRPr="00257939">
              <w:rPr>
                <w:rStyle w:val="Hypertextovodkaz"/>
                <w:rFonts w:eastAsia="Times New Roman"/>
                <w:noProof/>
                <w:lang w:eastAsia="cs-CZ"/>
              </w:rPr>
              <w:t xml:space="preserve"> Identifikační údaje</w:t>
            </w:r>
            <w:r w:rsidR="00275FB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75FB0">
              <w:rPr>
                <w:noProof/>
                <w:webHidden/>
              </w:rPr>
              <w:instrText xml:space="preserve"> PAGEREF _Toc33599222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7275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5C7F35" w14:textId="07E77CDE" w:rsidR="00275FB0" w:rsidRDefault="00D7275C">
          <w:pPr>
            <w:pStyle w:val="Obsah2"/>
            <w:tabs>
              <w:tab w:val="left" w:pos="110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3599223" w:history="1">
            <w:r w:rsidR="00275FB0" w:rsidRPr="00257939">
              <w:rPr>
                <w:rStyle w:val="Hypertextovodkaz"/>
                <w:rFonts w:eastAsia="Times New Roman"/>
                <w:noProof/>
                <w:lang w:eastAsia="cs-CZ"/>
              </w:rPr>
              <w:t>A.1.1</w:t>
            </w:r>
            <w:r w:rsidR="00275FB0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275FB0" w:rsidRPr="00257939">
              <w:rPr>
                <w:rStyle w:val="Hypertextovodkaz"/>
                <w:rFonts w:eastAsia="Times New Roman"/>
                <w:noProof/>
                <w:lang w:eastAsia="cs-CZ"/>
              </w:rPr>
              <w:t xml:space="preserve"> Údaje o stavbě</w:t>
            </w:r>
            <w:r w:rsidR="00275FB0">
              <w:rPr>
                <w:noProof/>
                <w:webHidden/>
              </w:rPr>
              <w:tab/>
            </w:r>
            <w:r w:rsidR="00D83A51">
              <w:rPr>
                <w:noProof/>
                <w:webHidden/>
              </w:rPr>
              <w:fldChar w:fldCharType="begin"/>
            </w:r>
            <w:r w:rsidR="00275FB0">
              <w:rPr>
                <w:noProof/>
                <w:webHidden/>
              </w:rPr>
              <w:instrText xml:space="preserve"> PAGEREF _Toc33599223 \h </w:instrText>
            </w:r>
            <w:r w:rsidR="00D83A51">
              <w:rPr>
                <w:noProof/>
                <w:webHidden/>
              </w:rPr>
            </w:r>
            <w:r w:rsidR="00D83A5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83A51">
              <w:rPr>
                <w:noProof/>
                <w:webHidden/>
              </w:rPr>
              <w:fldChar w:fldCharType="end"/>
            </w:r>
          </w:hyperlink>
        </w:p>
        <w:p w14:paraId="6B88BD89" w14:textId="6B20A578" w:rsidR="00275FB0" w:rsidRDefault="00D7275C">
          <w:pPr>
            <w:pStyle w:val="Obsah3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3599224" w:history="1">
            <w:r w:rsidR="00275FB0" w:rsidRPr="00257939">
              <w:rPr>
                <w:rStyle w:val="Hypertextovodkaz"/>
                <w:rFonts w:eastAsia="Times New Roman"/>
                <w:i/>
                <w:iCs/>
                <w:noProof/>
                <w:lang w:eastAsia="cs-CZ"/>
              </w:rPr>
              <w:t>a)</w:t>
            </w:r>
            <w:r w:rsidR="00275FB0" w:rsidRPr="00257939">
              <w:rPr>
                <w:rStyle w:val="Hypertextovodkaz"/>
                <w:rFonts w:eastAsia="Times New Roman"/>
                <w:noProof/>
                <w:lang w:eastAsia="cs-CZ"/>
              </w:rPr>
              <w:t xml:space="preserve"> název stavby</w:t>
            </w:r>
            <w:r w:rsidR="00275FB0">
              <w:rPr>
                <w:noProof/>
                <w:webHidden/>
              </w:rPr>
              <w:tab/>
            </w:r>
            <w:r w:rsidR="00D83A51">
              <w:rPr>
                <w:noProof/>
                <w:webHidden/>
              </w:rPr>
              <w:fldChar w:fldCharType="begin"/>
            </w:r>
            <w:r w:rsidR="00275FB0">
              <w:rPr>
                <w:noProof/>
                <w:webHidden/>
              </w:rPr>
              <w:instrText xml:space="preserve"> PAGEREF _Toc33599224 \h </w:instrText>
            </w:r>
            <w:r w:rsidR="00D83A51">
              <w:rPr>
                <w:noProof/>
                <w:webHidden/>
              </w:rPr>
            </w:r>
            <w:r w:rsidR="00D83A5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83A51">
              <w:rPr>
                <w:noProof/>
                <w:webHidden/>
              </w:rPr>
              <w:fldChar w:fldCharType="end"/>
            </w:r>
          </w:hyperlink>
        </w:p>
        <w:p w14:paraId="77DC3431" w14:textId="5EAB70AB" w:rsidR="00275FB0" w:rsidRDefault="00D7275C">
          <w:pPr>
            <w:pStyle w:val="Obsah3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3599225" w:history="1">
            <w:r w:rsidR="00275FB0" w:rsidRPr="00257939">
              <w:rPr>
                <w:rStyle w:val="Hypertextovodkaz"/>
                <w:rFonts w:eastAsia="Times New Roman"/>
                <w:i/>
                <w:iCs/>
                <w:noProof/>
                <w:lang w:eastAsia="cs-CZ"/>
              </w:rPr>
              <w:t>b)</w:t>
            </w:r>
            <w:r w:rsidR="00275FB0" w:rsidRPr="00257939">
              <w:rPr>
                <w:rStyle w:val="Hypertextovodkaz"/>
                <w:rFonts w:eastAsia="Times New Roman"/>
                <w:noProof/>
                <w:lang w:eastAsia="cs-CZ"/>
              </w:rPr>
              <w:t xml:space="preserve"> místo stavby</w:t>
            </w:r>
            <w:r w:rsidR="00275FB0">
              <w:rPr>
                <w:noProof/>
                <w:webHidden/>
              </w:rPr>
              <w:tab/>
            </w:r>
            <w:r w:rsidR="00D83A51">
              <w:rPr>
                <w:noProof/>
                <w:webHidden/>
              </w:rPr>
              <w:fldChar w:fldCharType="begin"/>
            </w:r>
            <w:r w:rsidR="00275FB0">
              <w:rPr>
                <w:noProof/>
                <w:webHidden/>
              </w:rPr>
              <w:instrText xml:space="preserve"> PAGEREF _Toc33599225 \h </w:instrText>
            </w:r>
            <w:r w:rsidR="00D83A51">
              <w:rPr>
                <w:noProof/>
                <w:webHidden/>
              </w:rPr>
            </w:r>
            <w:r w:rsidR="00D83A5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83A51">
              <w:rPr>
                <w:noProof/>
                <w:webHidden/>
              </w:rPr>
              <w:fldChar w:fldCharType="end"/>
            </w:r>
          </w:hyperlink>
        </w:p>
        <w:p w14:paraId="55CB2CB7" w14:textId="2532EB1E" w:rsidR="00275FB0" w:rsidRDefault="00D7275C">
          <w:pPr>
            <w:pStyle w:val="Obsah2"/>
            <w:tabs>
              <w:tab w:val="left" w:pos="110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3599226" w:history="1">
            <w:r w:rsidR="00275FB0" w:rsidRPr="00257939">
              <w:rPr>
                <w:rStyle w:val="Hypertextovodkaz"/>
                <w:rFonts w:eastAsia="Times New Roman"/>
                <w:noProof/>
                <w:lang w:eastAsia="cs-CZ"/>
              </w:rPr>
              <w:t>A.1.2</w:t>
            </w:r>
            <w:r w:rsidR="00275FB0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275FB0" w:rsidRPr="00257939">
              <w:rPr>
                <w:rStyle w:val="Hypertextovodkaz"/>
                <w:rFonts w:eastAsia="Times New Roman"/>
                <w:noProof/>
                <w:lang w:eastAsia="cs-CZ"/>
              </w:rPr>
              <w:t xml:space="preserve"> Údaje o vlastníkovi</w:t>
            </w:r>
            <w:r w:rsidR="00275FB0">
              <w:rPr>
                <w:noProof/>
                <w:webHidden/>
              </w:rPr>
              <w:tab/>
            </w:r>
            <w:r w:rsidR="00D83A51">
              <w:rPr>
                <w:noProof/>
                <w:webHidden/>
              </w:rPr>
              <w:fldChar w:fldCharType="begin"/>
            </w:r>
            <w:r w:rsidR="00275FB0">
              <w:rPr>
                <w:noProof/>
                <w:webHidden/>
              </w:rPr>
              <w:instrText xml:space="preserve"> PAGEREF _Toc33599226 \h </w:instrText>
            </w:r>
            <w:r w:rsidR="00D83A51">
              <w:rPr>
                <w:noProof/>
                <w:webHidden/>
              </w:rPr>
            </w:r>
            <w:r w:rsidR="00D83A5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83A51">
              <w:rPr>
                <w:noProof/>
                <w:webHidden/>
              </w:rPr>
              <w:fldChar w:fldCharType="end"/>
            </w:r>
          </w:hyperlink>
        </w:p>
        <w:p w14:paraId="6E7F5E7D" w14:textId="2292BB45" w:rsidR="00275FB0" w:rsidRDefault="00D7275C">
          <w:pPr>
            <w:pStyle w:val="Obsah2"/>
            <w:tabs>
              <w:tab w:val="left" w:pos="110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3599227" w:history="1">
            <w:r w:rsidR="00275FB0" w:rsidRPr="00257939">
              <w:rPr>
                <w:rStyle w:val="Hypertextovodkaz"/>
                <w:rFonts w:eastAsia="Times New Roman"/>
                <w:noProof/>
                <w:lang w:eastAsia="cs-CZ"/>
              </w:rPr>
              <w:t>A.1.3</w:t>
            </w:r>
            <w:r w:rsidR="00275FB0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275FB0" w:rsidRPr="00257939">
              <w:rPr>
                <w:rStyle w:val="Hypertextovodkaz"/>
                <w:rFonts w:eastAsia="Times New Roman"/>
                <w:noProof/>
                <w:lang w:eastAsia="cs-CZ"/>
              </w:rPr>
              <w:t xml:space="preserve"> Údaje o zpracovateli dokumentace</w:t>
            </w:r>
            <w:r w:rsidR="00275FB0">
              <w:rPr>
                <w:noProof/>
                <w:webHidden/>
              </w:rPr>
              <w:tab/>
            </w:r>
            <w:r w:rsidR="00D83A51">
              <w:rPr>
                <w:noProof/>
                <w:webHidden/>
              </w:rPr>
              <w:fldChar w:fldCharType="begin"/>
            </w:r>
            <w:r w:rsidR="00275FB0">
              <w:rPr>
                <w:noProof/>
                <w:webHidden/>
              </w:rPr>
              <w:instrText xml:space="preserve"> PAGEREF _Toc33599227 \h </w:instrText>
            </w:r>
            <w:r w:rsidR="00D83A51">
              <w:rPr>
                <w:noProof/>
                <w:webHidden/>
              </w:rPr>
            </w:r>
            <w:r w:rsidR="00D83A5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83A51">
              <w:rPr>
                <w:noProof/>
                <w:webHidden/>
              </w:rPr>
              <w:fldChar w:fldCharType="end"/>
            </w:r>
          </w:hyperlink>
        </w:p>
        <w:p w14:paraId="2758E4D6" w14:textId="5D59CE7E" w:rsidR="00275FB0" w:rsidRDefault="00D7275C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3599228" w:history="1">
            <w:r w:rsidR="00275FB0" w:rsidRPr="00257939">
              <w:rPr>
                <w:rStyle w:val="Hypertextovodkaz"/>
                <w:noProof/>
                <w:lang w:eastAsia="cs-CZ"/>
              </w:rPr>
              <w:t>A.2</w:t>
            </w:r>
            <w:r w:rsidR="00275FB0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275FB0" w:rsidRPr="00257939">
              <w:rPr>
                <w:rStyle w:val="Hypertextovodkaz"/>
                <w:noProof/>
                <w:lang w:eastAsia="cs-CZ"/>
              </w:rPr>
              <w:t xml:space="preserve"> Členění odstraňované stavby</w:t>
            </w:r>
            <w:r w:rsidR="00275FB0">
              <w:rPr>
                <w:noProof/>
                <w:webHidden/>
              </w:rPr>
              <w:tab/>
            </w:r>
            <w:r w:rsidR="00D83A51">
              <w:rPr>
                <w:noProof/>
                <w:webHidden/>
              </w:rPr>
              <w:fldChar w:fldCharType="begin"/>
            </w:r>
            <w:r w:rsidR="00275FB0">
              <w:rPr>
                <w:noProof/>
                <w:webHidden/>
              </w:rPr>
              <w:instrText xml:space="preserve"> PAGEREF _Toc33599228 \h </w:instrText>
            </w:r>
            <w:r w:rsidR="00D83A51">
              <w:rPr>
                <w:noProof/>
                <w:webHidden/>
              </w:rPr>
            </w:r>
            <w:r w:rsidR="00D83A5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83A51">
              <w:rPr>
                <w:noProof/>
                <w:webHidden/>
              </w:rPr>
              <w:fldChar w:fldCharType="end"/>
            </w:r>
          </w:hyperlink>
        </w:p>
        <w:p w14:paraId="184FB04C" w14:textId="78AC672F" w:rsidR="00275FB0" w:rsidRDefault="00D7275C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3599229" w:history="1">
            <w:r w:rsidR="00275FB0" w:rsidRPr="00257939">
              <w:rPr>
                <w:rStyle w:val="Hypertextovodkaz"/>
                <w:rFonts w:eastAsia="Times New Roman"/>
                <w:noProof/>
                <w:lang w:eastAsia="cs-CZ"/>
              </w:rPr>
              <w:t>A.3</w:t>
            </w:r>
            <w:r w:rsidR="00275FB0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275FB0" w:rsidRPr="00257939">
              <w:rPr>
                <w:rStyle w:val="Hypertextovodkaz"/>
                <w:rFonts w:eastAsia="Times New Roman"/>
                <w:noProof/>
                <w:lang w:eastAsia="cs-CZ"/>
              </w:rPr>
              <w:t xml:space="preserve"> Seznam vstupních podkladů</w:t>
            </w:r>
            <w:r w:rsidR="00275FB0">
              <w:rPr>
                <w:noProof/>
                <w:webHidden/>
              </w:rPr>
              <w:tab/>
            </w:r>
            <w:r w:rsidR="00D83A51">
              <w:rPr>
                <w:noProof/>
                <w:webHidden/>
              </w:rPr>
              <w:fldChar w:fldCharType="begin"/>
            </w:r>
            <w:r w:rsidR="00275FB0">
              <w:rPr>
                <w:noProof/>
                <w:webHidden/>
              </w:rPr>
              <w:instrText xml:space="preserve"> PAGEREF _Toc33599229 \h </w:instrText>
            </w:r>
            <w:r w:rsidR="00D83A51">
              <w:rPr>
                <w:noProof/>
                <w:webHidden/>
              </w:rPr>
            </w:r>
            <w:r w:rsidR="00D83A5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83A51">
              <w:rPr>
                <w:noProof/>
                <w:webHidden/>
              </w:rPr>
              <w:fldChar w:fldCharType="end"/>
            </w:r>
          </w:hyperlink>
        </w:p>
        <w:p w14:paraId="442B232F" w14:textId="77777777" w:rsidR="006A5577" w:rsidRDefault="00D83A51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  <w:p w14:paraId="45F1982B" w14:textId="77777777" w:rsidR="006A5577" w:rsidRDefault="006A5577">
          <w:pPr>
            <w:rPr>
              <w:b/>
              <w:bCs/>
            </w:rPr>
          </w:pPr>
        </w:p>
        <w:p w14:paraId="60677825" w14:textId="77777777" w:rsidR="006A5577" w:rsidRDefault="006A5577">
          <w:pPr>
            <w:rPr>
              <w:b/>
              <w:bCs/>
            </w:rPr>
          </w:pPr>
        </w:p>
        <w:p w14:paraId="7C790B10" w14:textId="77777777" w:rsidR="00C31813" w:rsidRDefault="00C31813"/>
        <w:p w14:paraId="4AAA6D08" w14:textId="77777777" w:rsidR="004047D2" w:rsidRDefault="00D7275C"/>
      </w:sdtContent>
    </w:sdt>
    <w:p w14:paraId="0725AE71" w14:textId="77777777" w:rsidR="00887574" w:rsidRDefault="00887574" w:rsidP="00887574"/>
    <w:p w14:paraId="4BA1D30E" w14:textId="77777777" w:rsidR="00ED7450" w:rsidRDefault="00ED7450" w:rsidP="00887574"/>
    <w:p w14:paraId="1A2AAE29" w14:textId="77777777" w:rsidR="00ED7450" w:rsidRDefault="00ED7450" w:rsidP="00887574"/>
    <w:p w14:paraId="726807D9" w14:textId="77777777" w:rsidR="00ED7450" w:rsidRDefault="00ED7450" w:rsidP="00887574"/>
    <w:p w14:paraId="1C020F70" w14:textId="77777777" w:rsidR="00CC63FD" w:rsidRDefault="00CC63FD" w:rsidP="00887574"/>
    <w:p w14:paraId="1616FC0E" w14:textId="77777777" w:rsidR="00CC63FD" w:rsidRDefault="00CC63FD" w:rsidP="00887574"/>
    <w:p w14:paraId="0AD059B0" w14:textId="77777777" w:rsidR="00CC63FD" w:rsidRDefault="00CC63FD" w:rsidP="00887574"/>
    <w:p w14:paraId="760D7C0B" w14:textId="77777777" w:rsidR="00CC63FD" w:rsidRDefault="00CC63FD" w:rsidP="00887574"/>
    <w:p w14:paraId="7E5C9A4B" w14:textId="77777777" w:rsidR="00ED7450" w:rsidRDefault="00ED7450" w:rsidP="00887574"/>
    <w:p w14:paraId="41982974" w14:textId="77777777" w:rsidR="00ED7450" w:rsidRDefault="00ED7450" w:rsidP="00887574"/>
    <w:p w14:paraId="057B2AE0" w14:textId="77777777" w:rsidR="00ED7450" w:rsidRDefault="00ED7450" w:rsidP="00887574"/>
    <w:p w14:paraId="61287DC8" w14:textId="77777777" w:rsidR="00ED7450" w:rsidRDefault="00ED7450" w:rsidP="00887574"/>
    <w:p w14:paraId="696E5A83" w14:textId="77777777" w:rsidR="00ED7450" w:rsidRDefault="00ED7450" w:rsidP="00887574"/>
    <w:p w14:paraId="49935344" w14:textId="77777777" w:rsidR="005B3221" w:rsidRDefault="005B3221" w:rsidP="00887574"/>
    <w:p w14:paraId="33EE4553" w14:textId="77777777" w:rsidR="00837526" w:rsidRDefault="00837526" w:rsidP="00887574"/>
    <w:p w14:paraId="56E65106" w14:textId="77777777" w:rsidR="00622555" w:rsidRDefault="00622555" w:rsidP="00887574"/>
    <w:p w14:paraId="5CBF4525" w14:textId="77777777" w:rsidR="00ED7450" w:rsidRPr="00035674" w:rsidRDefault="00ED7450" w:rsidP="00887574"/>
    <w:p w14:paraId="30CC80D9" w14:textId="77777777" w:rsidR="00887574" w:rsidRPr="009A4947" w:rsidRDefault="00622555" w:rsidP="00481961">
      <w:pPr>
        <w:pStyle w:val="Nadpis2"/>
        <w:rPr>
          <w:rFonts w:eastAsia="Times New Roman"/>
          <w:lang w:eastAsia="cs-CZ"/>
        </w:rPr>
      </w:pPr>
      <w:bookmarkStart w:id="3" w:name="_Toc33599222"/>
      <w:r>
        <w:rPr>
          <w:rFonts w:eastAsia="Times New Roman"/>
          <w:lang w:eastAsia="cs-CZ"/>
        </w:rPr>
        <w:lastRenderedPageBreak/>
        <w:t>A.1</w:t>
      </w:r>
      <w:r>
        <w:rPr>
          <w:rFonts w:eastAsia="Times New Roman"/>
          <w:lang w:eastAsia="cs-CZ"/>
        </w:rPr>
        <w:tab/>
      </w:r>
      <w:r>
        <w:rPr>
          <w:rFonts w:eastAsia="Times New Roman"/>
          <w:lang w:eastAsia="cs-CZ"/>
        </w:rPr>
        <w:tab/>
      </w:r>
      <w:r w:rsidR="00887574" w:rsidRPr="009A4947">
        <w:rPr>
          <w:rFonts w:eastAsia="Times New Roman"/>
          <w:lang w:eastAsia="cs-CZ"/>
        </w:rPr>
        <w:t>Identifikační údaje</w:t>
      </w:r>
      <w:bookmarkEnd w:id="3"/>
    </w:p>
    <w:p w14:paraId="3077C798" w14:textId="77777777" w:rsidR="00887574" w:rsidRPr="009A4947" w:rsidRDefault="00622555" w:rsidP="00481961">
      <w:pPr>
        <w:pStyle w:val="Nadpis2"/>
        <w:rPr>
          <w:rFonts w:eastAsia="Times New Roman"/>
          <w:lang w:eastAsia="cs-CZ"/>
        </w:rPr>
      </w:pPr>
      <w:bookmarkStart w:id="4" w:name="_Toc33599223"/>
      <w:r>
        <w:rPr>
          <w:rFonts w:eastAsia="Times New Roman"/>
          <w:lang w:eastAsia="cs-CZ"/>
        </w:rPr>
        <w:t>A.1.1</w:t>
      </w:r>
      <w:r>
        <w:rPr>
          <w:rFonts w:eastAsia="Times New Roman"/>
          <w:lang w:eastAsia="cs-CZ"/>
        </w:rPr>
        <w:tab/>
      </w:r>
      <w:r>
        <w:rPr>
          <w:rFonts w:eastAsia="Times New Roman"/>
          <w:lang w:eastAsia="cs-CZ"/>
        </w:rPr>
        <w:tab/>
      </w:r>
      <w:r w:rsidR="00887574" w:rsidRPr="009A4947">
        <w:rPr>
          <w:rFonts w:eastAsia="Times New Roman"/>
          <w:lang w:eastAsia="cs-CZ"/>
        </w:rPr>
        <w:t>Údaje o stavbě</w:t>
      </w:r>
      <w:bookmarkEnd w:id="4"/>
    </w:p>
    <w:p w14:paraId="7E30E5FC" w14:textId="77777777" w:rsidR="00217963" w:rsidRPr="00217963" w:rsidRDefault="00887574" w:rsidP="00217963">
      <w:pPr>
        <w:pStyle w:val="Nadpis3"/>
        <w:rPr>
          <w:rStyle w:val="Nzevknihy"/>
          <w:rFonts w:eastAsia="Times New Roman"/>
          <w:bCs w:val="0"/>
          <w:smallCaps w:val="0"/>
          <w:spacing w:val="0"/>
          <w:sz w:val="24"/>
          <w:lang w:eastAsia="cs-CZ"/>
        </w:rPr>
      </w:pPr>
      <w:bookmarkStart w:id="5" w:name="_Toc33599224"/>
      <w:r w:rsidRPr="009A4947">
        <w:rPr>
          <w:rFonts w:eastAsia="Times New Roman"/>
          <w:i/>
          <w:iCs/>
          <w:lang w:eastAsia="cs-CZ"/>
        </w:rPr>
        <w:t>a)</w:t>
      </w:r>
      <w:r w:rsidRPr="009A4947">
        <w:rPr>
          <w:rFonts w:eastAsia="Times New Roman"/>
          <w:lang w:eastAsia="cs-CZ"/>
        </w:rPr>
        <w:t xml:space="preserve"> název stavby</w:t>
      </w:r>
      <w:bookmarkEnd w:id="5"/>
    </w:p>
    <w:p w14:paraId="34F3F799" w14:textId="77777777" w:rsidR="00217963" w:rsidRPr="00217963" w:rsidRDefault="00217963" w:rsidP="00217963">
      <w:pPr>
        <w:rPr>
          <w:lang w:eastAsia="cs-CZ"/>
        </w:rPr>
      </w:pPr>
      <w:r>
        <w:rPr>
          <w:lang w:eastAsia="cs-CZ"/>
        </w:rPr>
        <w:t>Odpadové hospodářství Brno II – linka K1</w:t>
      </w:r>
    </w:p>
    <w:p w14:paraId="0E6E7696" w14:textId="77777777" w:rsidR="00887574" w:rsidRDefault="00887574" w:rsidP="00481961">
      <w:pPr>
        <w:pStyle w:val="Nadpis3"/>
        <w:rPr>
          <w:rFonts w:eastAsia="Times New Roman"/>
          <w:lang w:eastAsia="cs-CZ"/>
        </w:rPr>
      </w:pPr>
      <w:bookmarkStart w:id="6" w:name="_Toc33599225"/>
      <w:r w:rsidRPr="009A4947">
        <w:rPr>
          <w:rFonts w:eastAsia="Times New Roman"/>
          <w:i/>
          <w:iCs/>
          <w:lang w:eastAsia="cs-CZ"/>
        </w:rPr>
        <w:t>b)</w:t>
      </w:r>
      <w:r w:rsidRPr="009A4947">
        <w:rPr>
          <w:rFonts w:eastAsia="Times New Roman"/>
          <w:lang w:eastAsia="cs-CZ"/>
        </w:rPr>
        <w:t xml:space="preserve"> místo stavby</w:t>
      </w:r>
      <w:bookmarkEnd w:id="6"/>
      <w:r w:rsidRPr="009A4947">
        <w:rPr>
          <w:rFonts w:eastAsia="Times New Roman"/>
          <w:lang w:eastAsia="cs-CZ"/>
        </w:rPr>
        <w:t xml:space="preserve"> </w:t>
      </w:r>
    </w:p>
    <w:p w14:paraId="3EC80F57" w14:textId="77777777" w:rsidR="00217963" w:rsidRDefault="00217963" w:rsidP="001603AA">
      <w:pPr>
        <w:pStyle w:val="Normlntenzabezmezer"/>
      </w:pPr>
      <w:r>
        <w:t>Areál společnosti SAKO Brno. a.s.</w:t>
      </w:r>
    </w:p>
    <w:p w14:paraId="1C0154F3" w14:textId="77777777" w:rsidR="00A8757C" w:rsidRDefault="001603AA" w:rsidP="001603AA">
      <w:pPr>
        <w:pStyle w:val="Normlntenzabezmezer"/>
      </w:pPr>
      <w:r>
        <w:t>Jedovnická 2, Brno 628 00</w:t>
      </w:r>
    </w:p>
    <w:p w14:paraId="7A24A7AB" w14:textId="77777777" w:rsidR="00DD06F5" w:rsidRPr="00DD561E" w:rsidRDefault="00DD06F5" w:rsidP="00DD06F5">
      <w:pPr>
        <w:contextualSpacing/>
      </w:pPr>
      <w:r w:rsidRPr="00DD561E">
        <w:t>Okres Brno-město</w:t>
      </w:r>
    </w:p>
    <w:p w14:paraId="6B415091" w14:textId="77777777" w:rsidR="00DD06F5" w:rsidRPr="00DD561E" w:rsidRDefault="00DD06F5" w:rsidP="00DD06F5">
      <w:pPr>
        <w:contextualSpacing/>
      </w:pPr>
      <w:r w:rsidRPr="00DD561E">
        <w:t>Jihomoravský kraj</w:t>
      </w:r>
    </w:p>
    <w:p w14:paraId="43BCB7D9" w14:textId="77777777" w:rsidR="00DD06F5" w:rsidRDefault="00DD06F5" w:rsidP="008E6C87">
      <w:pPr>
        <w:contextualSpacing/>
        <w:rPr>
          <w:lang w:eastAsia="cs-CZ"/>
        </w:rPr>
      </w:pPr>
      <w:r w:rsidRPr="00DD561E">
        <w:t xml:space="preserve">Katastrální území </w:t>
      </w:r>
      <w:r>
        <w:t xml:space="preserve">Židenice </w:t>
      </w:r>
      <w:r w:rsidRPr="00DD06F5">
        <w:rPr>
          <w:rStyle w:val="NormlntenzabezmezerChar"/>
        </w:rPr>
        <w:t>611115</w:t>
      </w:r>
    </w:p>
    <w:p w14:paraId="39E5CC56" w14:textId="77777777" w:rsidR="00A8757C" w:rsidRPr="00A8757C" w:rsidRDefault="00A8757C" w:rsidP="001603AA">
      <w:pPr>
        <w:pStyle w:val="Normlntenzabezmezer"/>
        <w:rPr>
          <w:b/>
          <w:bCs/>
        </w:rPr>
      </w:pPr>
      <w:r w:rsidRPr="00A8757C">
        <w:rPr>
          <w:b/>
          <w:bCs/>
        </w:rPr>
        <w:t xml:space="preserve">Seznam pozemků a staveb dotčených </w:t>
      </w:r>
      <w:r w:rsidR="001E01FA">
        <w:rPr>
          <w:b/>
          <w:bCs/>
        </w:rPr>
        <w:t>bouraných objektů</w:t>
      </w:r>
      <w:r w:rsidRPr="00A8757C">
        <w:rPr>
          <w:b/>
          <w:bCs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24"/>
        <w:gridCol w:w="1268"/>
        <w:gridCol w:w="3799"/>
        <w:gridCol w:w="2969"/>
      </w:tblGrid>
      <w:tr w:rsidR="00A8757C" w:rsidRPr="00DD561E" w14:paraId="0ACE43E5" w14:textId="77777777" w:rsidTr="00674103">
        <w:tc>
          <w:tcPr>
            <w:tcW w:w="1024" w:type="dxa"/>
          </w:tcPr>
          <w:p w14:paraId="3FDCC42D" w14:textId="77777777" w:rsidR="00A8757C" w:rsidRPr="00DD561E" w:rsidRDefault="00A8757C" w:rsidP="0034325B">
            <w:pPr>
              <w:rPr>
                <w:lang w:eastAsia="cs-CZ"/>
              </w:rPr>
            </w:pPr>
            <w:r w:rsidRPr="00DD561E">
              <w:rPr>
                <w:lang w:eastAsia="cs-CZ"/>
              </w:rPr>
              <w:t>Parcelní číslo</w:t>
            </w:r>
          </w:p>
        </w:tc>
        <w:tc>
          <w:tcPr>
            <w:tcW w:w="1268" w:type="dxa"/>
          </w:tcPr>
          <w:p w14:paraId="135ED063" w14:textId="77777777" w:rsidR="00A8757C" w:rsidRPr="00DD561E" w:rsidRDefault="00A8757C" w:rsidP="0034325B">
            <w:pPr>
              <w:rPr>
                <w:lang w:eastAsia="cs-CZ"/>
              </w:rPr>
            </w:pPr>
            <w:r w:rsidRPr="00DD561E">
              <w:rPr>
                <w:lang w:eastAsia="cs-CZ"/>
              </w:rPr>
              <w:t>Katastrální území</w:t>
            </w:r>
          </w:p>
        </w:tc>
        <w:tc>
          <w:tcPr>
            <w:tcW w:w="3799" w:type="dxa"/>
          </w:tcPr>
          <w:p w14:paraId="376D17DE" w14:textId="77777777" w:rsidR="00A8757C" w:rsidRPr="00DD561E" w:rsidRDefault="00A8757C" w:rsidP="0034325B">
            <w:pPr>
              <w:rPr>
                <w:lang w:eastAsia="cs-CZ"/>
              </w:rPr>
            </w:pPr>
            <w:r w:rsidRPr="00DD561E">
              <w:rPr>
                <w:lang w:eastAsia="cs-CZ"/>
              </w:rPr>
              <w:t>Vlastník</w:t>
            </w:r>
          </w:p>
        </w:tc>
        <w:tc>
          <w:tcPr>
            <w:tcW w:w="2969" w:type="dxa"/>
          </w:tcPr>
          <w:p w14:paraId="6F397870" w14:textId="77777777" w:rsidR="00A8757C" w:rsidRPr="00DD561E" w:rsidRDefault="00A8757C" w:rsidP="0034325B">
            <w:pPr>
              <w:rPr>
                <w:lang w:eastAsia="cs-CZ"/>
              </w:rPr>
            </w:pPr>
            <w:r w:rsidRPr="00DD561E">
              <w:rPr>
                <w:lang w:eastAsia="cs-CZ"/>
              </w:rPr>
              <w:t>Druh pozemku/způsob využití</w:t>
            </w:r>
          </w:p>
        </w:tc>
      </w:tr>
      <w:tr w:rsidR="00C26331" w:rsidRPr="00DD561E" w14:paraId="39F3F34A" w14:textId="77777777" w:rsidTr="00674103">
        <w:tc>
          <w:tcPr>
            <w:tcW w:w="1024" w:type="dxa"/>
          </w:tcPr>
          <w:p w14:paraId="260F6E8D" w14:textId="77777777" w:rsidR="00C26331" w:rsidRPr="00DD561E" w:rsidRDefault="00C26331" w:rsidP="00C26331">
            <w:pPr>
              <w:rPr>
                <w:lang w:eastAsia="cs-CZ"/>
              </w:rPr>
            </w:pPr>
            <w:r>
              <w:rPr>
                <w:lang w:eastAsia="cs-CZ"/>
              </w:rPr>
              <w:t>7884/1</w:t>
            </w:r>
          </w:p>
        </w:tc>
        <w:tc>
          <w:tcPr>
            <w:tcW w:w="1268" w:type="dxa"/>
          </w:tcPr>
          <w:p w14:paraId="3910E034" w14:textId="77777777" w:rsidR="00C26331" w:rsidRPr="00DD561E" w:rsidRDefault="00C26331" w:rsidP="00C26331">
            <w:pPr>
              <w:rPr>
                <w:lang w:eastAsia="cs-CZ"/>
              </w:rPr>
            </w:pPr>
            <w:r>
              <w:rPr>
                <w:lang w:eastAsia="cs-CZ"/>
              </w:rPr>
              <w:t>Židenice</w:t>
            </w:r>
          </w:p>
        </w:tc>
        <w:tc>
          <w:tcPr>
            <w:tcW w:w="3799" w:type="dxa"/>
          </w:tcPr>
          <w:p w14:paraId="57760195" w14:textId="77777777" w:rsidR="00C26331" w:rsidRPr="00DD561E" w:rsidRDefault="00C26331" w:rsidP="00C26331">
            <w:pPr>
              <w:rPr>
                <w:lang w:eastAsia="cs-CZ"/>
              </w:rPr>
            </w:pPr>
            <w:r>
              <w:rPr>
                <w:lang w:eastAsia="cs-CZ"/>
              </w:rPr>
              <w:t>SAKO Brno, a.s.</w:t>
            </w:r>
          </w:p>
        </w:tc>
        <w:tc>
          <w:tcPr>
            <w:tcW w:w="2969" w:type="dxa"/>
          </w:tcPr>
          <w:p w14:paraId="65279109" w14:textId="77777777" w:rsidR="00C26331" w:rsidRPr="00DD561E" w:rsidRDefault="00C26331" w:rsidP="00C26331">
            <w:pPr>
              <w:rPr>
                <w:lang w:eastAsia="cs-CZ"/>
              </w:rPr>
            </w:pPr>
            <w:r>
              <w:rPr>
                <w:lang w:eastAsia="cs-CZ"/>
              </w:rPr>
              <w:t>ostatní plocha/ostatní komunikace</w:t>
            </w:r>
          </w:p>
        </w:tc>
      </w:tr>
      <w:tr w:rsidR="00CC7B51" w:rsidRPr="00DD561E" w14:paraId="6AAA1C18" w14:textId="77777777" w:rsidTr="00674103">
        <w:tc>
          <w:tcPr>
            <w:tcW w:w="1024" w:type="dxa"/>
          </w:tcPr>
          <w:p w14:paraId="4E06D285" w14:textId="77777777" w:rsidR="00CC7B51" w:rsidRPr="00DD561E" w:rsidRDefault="00CC7B51" w:rsidP="00CC7B51">
            <w:pPr>
              <w:rPr>
                <w:lang w:eastAsia="cs-CZ"/>
              </w:rPr>
            </w:pPr>
            <w:bookmarkStart w:id="7" w:name="_GoBack"/>
            <w:bookmarkEnd w:id="7"/>
            <w:r>
              <w:rPr>
                <w:lang w:eastAsia="cs-CZ"/>
              </w:rPr>
              <w:t>7884/56</w:t>
            </w:r>
          </w:p>
        </w:tc>
        <w:tc>
          <w:tcPr>
            <w:tcW w:w="1268" w:type="dxa"/>
          </w:tcPr>
          <w:p w14:paraId="76C72017" w14:textId="77777777" w:rsidR="00CC7B51" w:rsidRPr="00DD561E" w:rsidRDefault="00CC7B51" w:rsidP="00CC7B51">
            <w:pPr>
              <w:rPr>
                <w:lang w:eastAsia="cs-CZ"/>
              </w:rPr>
            </w:pPr>
            <w:r>
              <w:rPr>
                <w:lang w:eastAsia="cs-CZ"/>
              </w:rPr>
              <w:t>Židenice</w:t>
            </w:r>
          </w:p>
        </w:tc>
        <w:tc>
          <w:tcPr>
            <w:tcW w:w="3799" w:type="dxa"/>
          </w:tcPr>
          <w:p w14:paraId="50270226" w14:textId="77777777" w:rsidR="00CC7B51" w:rsidRPr="00DD561E" w:rsidRDefault="00CC7B51" w:rsidP="00CC7B51">
            <w:pPr>
              <w:rPr>
                <w:lang w:eastAsia="cs-CZ"/>
              </w:rPr>
            </w:pPr>
            <w:r>
              <w:rPr>
                <w:lang w:eastAsia="cs-CZ"/>
              </w:rPr>
              <w:t>SAKO Brno, a.s.</w:t>
            </w:r>
          </w:p>
        </w:tc>
        <w:tc>
          <w:tcPr>
            <w:tcW w:w="2969" w:type="dxa"/>
          </w:tcPr>
          <w:p w14:paraId="038A45F3" w14:textId="77777777" w:rsidR="00CC7B51" w:rsidRPr="00DD561E" w:rsidRDefault="00CC7B51" w:rsidP="00CC7B51">
            <w:pPr>
              <w:rPr>
                <w:lang w:eastAsia="cs-CZ"/>
              </w:rPr>
            </w:pPr>
            <w:r>
              <w:rPr>
                <w:lang w:eastAsia="cs-CZ"/>
              </w:rPr>
              <w:t>zastavěná plocha a nádvoří</w:t>
            </w:r>
          </w:p>
        </w:tc>
      </w:tr>
      <w:tr w:rsidR="00CC7B51" w:rsidRPr="00DD561E" w14:paraId="73F5E5F9" w14:textId="77777777" w:rsidTr="00674103">
        <w:tc>
          <w:tcPr>
            <w:tcW w:w="1024" w:type="dxa"/>
          </w:tcPr>
          <w:p w14:paraId="1B04B3FD" w14:textId="77777777" w:rsidR="00CC7B51" w:rsidRPr="00DD561E" w:rsidRDefault="00CC7B51" w:rsidP="00CC7B51">
            <w:pPr>
              <w:rPr>
                <w:lang w:eastAsia="cs-CZ"/>
              </w:rPr>
            </w:pPr>
            <w:r>
              <w:rPr>
                <w:lang w:eastAsia="cs-CZ"/>
              </w:rPr>
              <w:t>7884/57</w:t>
            </w:r>
          </w:p>
        </w:tc>
        <w:tc>
          <w:tcPr>
            <w:tcW w:w="1268" w:type="dxa"/>
          </w:tcPr>
          <w:p w14:paraId="1E79C0A3" w14:textId="77777777" w:rsidR="00CC7B51" w:rsidRPr="00DD561E" w:rsidRDefault="00CC7B51" w:rsidP="00CC7B51">
            <w:pPr>
              <w:rPr>
                <w:lang w:eastAsia="cs-CZ"/>
              </w:rPr>
            </w:pPr>
            <w:r>
              <w:rPr>
                <w:lang w:eastAsia="cs-CZ"/>
              </w:rPr>
              <w:t>Židenice</w:t>
            </w:r>
          </w:p>
        </w:tc>
        <w:tc>
          <w:tcPr>
            <w:tcW w:w="3799" w:type="dxa"/>
          </w:tcPr>
          <w:p w14:paraId="3FDFEAE2" w14:textId="77777777" w:rsidR="00CC7B51" w:rsidRPr="00DD561E" w:rsidRDefault="00CC7B51" w:rsidP="00CC7B51">
            <w:pPr>
              <w:rPr>
                <w:lang w:eastAsia="cs-CZ"/>
              </w:rPr>
            </w:pPr>
            <w:r>
              <w:rPr>
                <w:lang w:eastAsia="cs-CZ"/>
              </w:rPr>
              <w:t>SAKO Brno, a.s.</w:t>
            </w:r>
          </w:p>
        </w:tc>
        <w:tc>
          <w:tcPr>
            <w:tcW w:w="2969" w:type="dxa"/>
          </w:tcPr>
          <w:p w14:paraId="0C42A663" w14:textId="77777777" w:rsidR="00CC7B51" w:rsidRPr="00DD561E" w:rsidRDefault="00CC7B51" w:rsidP="00CC7B51">
            <w:pPr>
              <w:rPr>
                <w:lang w:eastAsia="cs-CZ"/>
              </w:rPr>
            </w:pPr>
            <w:r>
              <w:rPr>
                <w:lang w:eastAsia="cs-CZ"/>
              </w:rPr>
              <w:t>zastavěná plocha a nádvoří</w:t>
            </w:r>
          </w:p>
        </w:tc>
      </w:tr>
      <w:tr w:rsidR="00CC7B51" w:rsidRPr="00DD561E" w14:paraId="3F781878" w14:textId="77777777" w:rsidTr="00674103">
        <w:tc>
          <w:tcPr>
            <w:tcW w:w="1024" w:type="dxa"/>
          </w:tcPr>
          <w:p w14:paraId="3B8482A2" w14:textId="77777777" w:rsidR="00CC7B51" w:rsidRPr="00DD561E" w:rsidRDefault="00CC7B51" w:rsidP="00CC7B51">
            <w:pPr>
              <w:rPr>
                <w:lang w:eastAsia="cs-CZ"/>
              </w:rPr>
            </w:pPr>
            <w:r>
              <w:rPr>
                <w:lang w:eastAsia="cs-CZ"/>
              </w:rPr>
              <w:t>7884/60</w:t>
            </w:r>
          </w:p>
        </w:tc>
        <w:tc>
          <w:tcPr>
            <w:tcW w:w="1268" w:type="dxa"/>
          </w:tcPr>
          <w:p w14:paraId="65946062" w14:textId="77777777" w:rsidR="00CC7B51" w:rsidRPr="00DD561E" w:rsidRDefault="00CC7B51" w:rsidP="00CC7B51">
            <w:pPr>
              <w:rPr>
                <w:lang w:eastAsia="cs-CZ"/>
              </w:rPr>
            </w:pPr>
            <w:r>
              <w:rPr>
                <w:lang w:eastAsia="cs-CZ"/>
              </w:rPr>
              <w:t>Židenice</w:t>
            </w:r>
          </w:p>
        </w:tc>
        <w:tc>
          <w:tcPr>
            <w:tcW w:w="3799" w:type="dxa"/>
          </w:tcPr>
          <w:p w14:paraId="08428026" w14:textId="77777777" w:rsidR="00CC7B51" w:rsidRPr="00DD561E" w:rsidRDefault="00CC7B51" w:rsidP="00CC7B51">
            <w:pPr>
              <w:rPr>
                <w:lang w:eastAsia="cs-CZ"/>
              </w:rPr>
            </w:pPr>
            <w:r>
              <w:rPr>
                <w:lang w:eastAsia="cs-CZ"/>
              </w:rPr>
              <w:t>SAKO Brno, a.s.</w:t>
            </w:r>
          </w:p>
        </w:tc>
        <w:tc>
          <w:tcPr>
            <w:tcW w:w="2969" w:type="dxa"/>
          </w:tcPr>
          <w:p w14:paraId="7A3ADE89" w14:textId="77777777" w:rsidR="00CC7B51" w:rsidRPr="00DD561E" w:rsidRDefault="00CC7B51" w:rsidP="00CC7B51">
            <w:pPr>
              <w:rPr>
                <w:lang w:eastAsia="cs-CZ"/>
              </w:rPr>
            </w:pPr>
            <w:r>
              <w:rPr>
                <w:lang w:eastAsia="cs-CZ"/>
              </w:rPr>
              <w:t>zastavěná plocha a nádvoří</w:t>
            </w:r>
          </w:p>
        </w:tc>
      </w:tr>
    </w:tbl>
    <w:p w14:paraId="7D4F803E" w14:textId="77777777" w:rsidR="008E6C87" w:rsidRDefault="008E6C87" w:rsidP="00634185">
      <w:pPr>
        <w:tabs>
          <w:tab w:val="left" w:pos="2076"/>
        </w:tabs>
        <w:rPr>
          <w:lang w:eastAsia="cs-CZ"/>
        </w:rPr>
      </w:pPr>
    </w:p>
    <w:p w14:paraId="6DF7C3C1" w14:textId="77777777" w:rsidR="00993B24" w:rsidRDefault="00993B24" w:rsidP="00AA123C">
      <w:pPr>
        <w:pStyle w:val="Normlntenzabezmezer"/>
        <w:jc w:val="center"/>
      </w:pPr>
    </w:p>
    <w:p w14:paraId="551DBF6B" w14:textId="77777777" w:rsidR="00881387" w:rsidRDefault="00881387" w:rsidP="00AA123C">
      <w:pPr>
        <w:pStyle w:val="Normlntenzabezmezer"/>
        <w:jc w:val="center"/>
      </w:pPr>
    </w:p>
    <w:p w14:paraId="714552E5" w14:textId="72512152" w:rsidR="006E3FCF" w:rsidRDefault="00D748A2" w:rsidP="00D748A2">
      <w:pPr>
        <w:pStyle w:val="Titulek"/>
      </w:pPr>
      <w:bookmarkStart w:id="8" w:name="_Toc21934539"/>
      <w:r>
        <w:t xml:space="preserve">Obrázek </w:t>
      </w:r>
      <w:r w:rsidR="00D83A51">
        <w:fldChar w:fldCharType="begin"/>
      </w:r>
      <w:r w:rsidR="00410798">
        <w:instrText xml:space="preserve"> SEQ Obrázek \* ARABIC </w:instrText>
      </w:r>
      <w:r w:rsidR="00D83A51">
        <w:fldChar w:fldCharType="separate"/>
      </w:r>
      <w:r w:rsidR="00D7275C">
        <w:rPr>
          <w:noProof/>
        </w:rPr>
        <w:t>1</w:t>
      </w:r>
      <w:r w:rsidR="00D83A51">
        <w:rPr>
          <w:noProof/>
        </w:rPr>
        <w:fldChar w:fldCharType="end"/>
      </w:r>
      <w:r w:rsidR="00BA193E">
        <w:rPr>
          <w:noProof/>
        </w:rPr>
        <w:t>.</w:t>
      </w:r>
      <w:r>
        <w:t xml:space="preserve"> Nová dispozice areálu s</w:t>
      </w:r>
      <w:r w:rsidR="00494BB9">
        <w:t> bouranými objekty</w:t>
      </w:r>
      <w:bookmarkEnd w:id="8"/>
    </w:p>
    <w:p w14:paraId="0B8A1208" w14:textId="77777777" w:rsidR="001F0DB3" w:rsidRDefault="000C7985" w:rsidP="001F0DB3">
      <w:r>
        <w:rPr>
          <w:noProof/>
          <w:lang w:eastAsia="cs-CZ"/>
        </w:rPr>
        <w:drawing>
          <wp:inline distT="0" distB="0" distL="0" distR="0" wp14:anchorId="7A0C297D" wp14:editId="3FA0A64F">
            <wp:extent cx="5759450" cy="4070260"/>
            <wp:effectExtent l="19050" t="0" r="0" b="0"/>
            <wp:docPr id="2" name="obrázek 1" descr="C:\Users\vengmi\Documents\2019\574-32565_SAKO Brno - demolice\574-32565-102_Demolice\2020-01-31_Demolice-pdf-edit_pripominky\Demolice-dispoz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engmi\Documents\2019\574-32565_SAKO Brno - demolice\574-32565-102_Demolice\2020-01-31_Demolice-pdf-edit_pripominky\Demolice-dispozic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070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E273AE" w14:textId="77777777" w:rsidR="00881387" w:rsidRPr="00881387" w:rsidRDefault="00881387" w:rsidP="00881387">
      <w:pPr>
        <w:rPr>
          <w:lang w:eastAsia="cs-CZ"/>
        </w:rPr>
      </w:pPr>
    </w:p>
    <w:p w14:paraId="6C7CAB95" w14:textId="77777777" w:rsidR="00887574" w:rsidRPr="009A4947" w:rsidRDefault="00622555" w:rsidP="00481961">
      <w:pPr>
        <w:pStyle w:val="Nadpis2"/>
        <w:rPr>
          <w:rFonts w:eastAsia="Times New Roman"/>
          <w:lang w:eastAsia="cs-CZ"/>
        </w:rPr>
      </w:pPr>
      <w:bookmarkStart w:id="9" w:name="_Toc33599226"/>
      <w:r>
        <w:rPr>
          <w:rFonts w:eastAsia="Times New Roman"/>
          <w:lang w:eastAsia="cs-CZ"/>
        </w:rPr>
        <w:lastRenderedPageBreak/>
        <w:t>A.1.2</w:t>
      </w:r>
      <w:r>
        <w:rPr>
          <w:rFonts w:eastAsia="Times New Roman"/>
          <w:lang w:eastAsia="cs-CZ"/>
        </w:rPr>
        <w:tab/>
      </w:r>
      <w:r>
        <w:rPr>
          <w:rFonts w:eastAsia="Times New Roman"/>
          <w:lang w:eastAsia="cs-CZ"/>
        </w:rPr>
        <w:tab/>
      </w:r>
      <w:r w:rsidR="00887574" w:rsidRPr="009A4947">
        <w:rPr>
          <w:rFonts w:eastAsia="Times New Roman"/>
          <w:lang w:eastAsia="cs-CZ"/>
        </w:rPr>
        <w:t xml:space="preserve">Údaje o </w:t>
      </w:r>
      <w:r w:rsidR="009D4B4C">
        <w:rPr>
          <w:rFonts w:eastAsia="Times New Roman"/>
          <w:lang w:eastAsia="cs-CZ"/>
        </w:rPr>
        <w:t>vlastníkovi</w:t>
      </w:r>
      <w:bookmarkEnd w:id="9"/>
    </w:p>
    <w:p w14:paraId="05CF5703" w14:textId="77777777" w:rsidR="000D727A" w:rsidRPr="000D727A" w:rsidRDefault="000D727A" w:rsidP="000D727A">
      <w:pPr>
        <w:rPr>
          <w:lang w:eastAsia="cs-CZ"/>
        </w:rPr>
      </w:pPr>
    </w:p>
    <w:p w14:paraId="7E49C682" w14:textId="77777777" w:rsidR="000D727A" w:rsidRPr="000D727A" w:rsidRDefault="000D727A" w:rsidP="000D727A">
      <w:pPr>
        <w:pStyle w:val="Normlntenzabezmezer"/>
        <w:rPr>
          <w:b/>
        </w:rPr>
      </w:pPr>
      <w:r w:rsidRPr="00F74894">
        <w:t>Identifikační údaje:</w:t>
      </w:r>
      <w:r>
        <w:tab/>
      </w:r>
      <w:r>
        <w:tab/>
      </w:r>
      <w:r>
        <w:tab/>
      </w:r>
      <w:r w:rsidR="00D7275C">
        <w:fldChar w:fldCharType="begin"/>
      </w:r>
      <w:r w:rsidR="00D7275C">
        <w:instrText xml:space="preserve"> DOCPROPERTY  Zakaznik  \* MERGEFORMAT </w:instrText>
      </w:r>
      <w:r w:rsidR="00D7275C">
        <w:fldChar w:fldCharType="separate"/>
      </w:r>
      <w:r w:rsidRPr="009E15B2">
        <w:rPr>
          <w:b/>
        </w:rPr>
        <w:t>SAKO Brno, a.s.</w:t>
      </w:r>
      <w:r w:rsidR="00D7275C">
        <w:rPr>
          <w:b/>
        </w:rPr>
        <w:fldChar w:fldCharType="end"/>
      </w:r>
    </w:p>
    <w:p w14:paraId="6F5160CF" w14:textId="77777777" w:rsidR="000D727A" w:rsidRDefault="000D727A" w:rsidP="000D727A">
      <w:pPr>
        <w:pStyle w:val="Normlntenzabezmezer"/>
      </w:pPr>
      <w:r>
        <w:tab/>
      </w:r>
      <w:r>
        <w:tab/>
      </w:r>
      <w:r>
        <w:tab/>
      </w:r>
      <w:r>
        <w:tab/>
      </w:r>
      <w:r>
        <w:tab/>
        <w:t>Jedovnická 4247/2</w:t>
      </w:r>
    </w:p>
    <w:p w14:paraId="1FFBE182" w14:textId="77777777" w:rsidR="000D727A" w:rsidRDefault="000D727A" w:rsidP="000D727A">
      <w:pPr>
        <w:pStyle w:val="Normlntenzabezmezer"/>
      </w:pPr>
      <w:r>
        <w:tab/>
      </w:r>
      <w:r>
        <w:tab/>
      </w:r>
      <w:r>
        <w:tab/>
      </w:r>
      <w:r>
        <w:tab/>
      </w:r>
      <w:r>
        <w:tab/>
        <w:t>628 00 Brno</w:t>
      </w:r>
    </w:p>
    <w:p w14:paraId="1D06F8E4" w14:textId="77777777" w:rsidR="000D727A" w:rsidRDefault="000D727A" w:rsidP="000D727A">
      <w:pPr>
        <w:pStyle w:val="Normlntenzabezmezer"/>
      </w:pPr>
      <w:r w:rsidRPr="00F74894">
        <w:t>IČO:</w:t>
      </w:r>
      <w:r w:rsidRPr="00F74894">
        <w:tab/>
      </w:r>
      <w:r>
        <w:tab/>
      </w:r>
      <w:r>
        <w:tab/>
      </w:r>
      <w:r>
        <w:tab/>
      </w:r>
      <w:r>
        <w:tab/>
      </w:r>
      <w:r w:rsidRPr="000D727A">
        <w:t>60713470</w:t>
      </w:r>
      <w:r>
        <w:tab/>
      </w:r>
    </w:p>
    <w:p w14:paraId="2F87134D" w14:textId="77777777" w:rsidR="000D727A" w:rsidRDefault="000D727A" w:rsidP="000D727A">
      <w:pPr>
        <w:pStyle w:val="Normlntenzabezmezer"/>
      </w:pPr>
      <w:r w:rsidRPr="00F74894">
        <w:t>DIČ:</w:t>
      </w:r>
      <w:r w:rsidRPr="00F74894">
        <w:tab/>
      </w:r>
      <w:r>
        <w:tab/>
      </w:r>
      <w:r>
        <w:tab/>
      </w:r>
      <w:r>
        <w:tab/>
      </w:r>
      <w:r>
        <w:tab/>
      </w:r>
      <w:r w:rsidRPr="000D727A">
        <w:t>CZ60713470</w:t>
      </w:r>
    </w:p>
    <w:p w14:paraId="6BFC4DF5" w14:textId="77777777" w:rsidR="000D727A" w:rsidRDefault="000D727A" w:rsidP="000D727A">
      <w:pPr>
        <w:pStyle w:val="Normlntenzabezmezer"/>
      </w:pPr>
      <w:r>
        <w:t xml:space="preserve">Datová schránka: </w:t>
      </w:r>
      <w:r>
        <w:tab/>
      </w:r>
      <w:r>
        <w:tab/>
      </w:r>
      <w:r>
        <w:tab/>
      </w:r>
      <w:proofErr w:type="spellStart"/>
      <w:r>
        <w:t>uzbgdsq</w:t>
      </w:r>
      <w:proofErr w:type="spellEnd"/>
    </w:p>
    <w:p w14:paraId="494799CD" w14:textId="77777777" w:rsidR="000D727A" w:rsidRDefault="000D727A" w:rsidP="000D727A">
      <w:pPr>
        <w:pStyle w:val="Normlntenzabezmezer"/>
      </w:pPr>
      <w:r w:rsidRPr="00F74894">
        <w:t>Zastoupen:</w:t>
      </w:r>
      <w:r>
        <w:tab/>
      </w:r>
      <w:r>
        <w:tab/>
      </w:r>
      <w:r>
        <w:tab/>
      </w:r>
      <w:r>
        <w:tab/>
      </w:r>
      <w:r w:rsidR="00FE0E42">
        <w:t xml:space="preserve">Mgr. Filip </w:t>
      </w:r>
      <w:proofErr w:type="spellStart"/>
      <w:r w:rsidR="00FE0E42">
        <w:t>Leder</w:t>
      </w:r>
      <w:proofErr w:type="spellEnd"/>
      <w:r w:rsidRPr="000D727A">
        <w:t xml:space="preserve"> –</w:t>
      </w:r>
      <w:r w:rsidR="001941DB">
        <w:t xml:space="preserve"> </w:t>
      </w:r>
      <w:r w:rsidR="00FE0E42">
        <w:t>předseda představenstva</w:t>
      </w:r>
    </w:p>
    <w:p w14:paraId="5AE43998" w14:textId="77777777" w:rsidR="00FE0E42" w:rsidRDefault="00FE0E42" w:rsidP="000D727A">
      <w:pPr>
        <w:pStyle w:val="Normlntenzabezmezer"/>
      </w:pPr>
      <w:r>
        <w:t xml:space="preserve">                          </w:t>
      </w:r>
      <w:r w:rsidR="009D1AA0">
        <w:t xml:space="preserve">                            </w:t>
      </w:r>
      <w:r>
        <w:t xml:space="preserve">JUDr. Robert </w:t>
      </w:r>
      <w:proofErr w:type="spellStart"/>
      <w:r>
        <w:t>Kerndl</w:t>
      </w:r>
      <w:proofErr w:type="spellEnd"/>
      <w:r>
        <w:t xml:space="preserve"> – místopředseda představenstva </w:t>
      </w:r>
    </w:p>
    <w:p w14:paraId="00825A2F" w14:textId="77777777" w:rsidR="00ED7450" w:rsidRPr="007D0DCD" w:rsidRDefault="00ED7450" w:rsidP="000D727A">
      <w:pPr>
        <w:pStyle w:val="Normlntenzabezmezer"/>
      </w:pPr>
    </w:p>
    <w:p w14:paraId="23CA6803" w14:textId="77777777" w:rsidR="000D727A" w:rsidRDefault="00622555" w:rsidP="000E11E9">
      <w:pPr>
        <w:pStyle w:val="Nadpis2"/>
        <w:rPr>
          <w:rFonts w:eastAsia="Times New Roman"/>
          <w:lang w:eastAsia="cs-CZ"/>
        </w:rPr>
      </w:pPr>
      <w:bookmarkStart w:id="10" w:name="_Toc33599227"/>
      <w:r>
        <w:rPr>
          <w:rFonts w:eastAsia="Times New Roman"/>
          <w:lang w:eastAsia="cs-CZ"/>
        </w:rPr>
        <w:t>A.1.3</w:t>
      </w:r>
      <w:r>
        <w:rPr>
          <w:rFonts w:eastAsia="Times New Roman"/>
          <w:lang w:eastAsia="cs-CZ"/>
        </w:rPr>
        <w:tab/>
      </w:r>
      <w:r>
        <w:rPr>
          <w:rFonts w:eastAsia="Times New Roman"/>
          <w:lang w:eastAsia="cs-CZ"/>
        </w:rPr>
        <w:tab/>
      </w:r>
      <w:r w:rsidR="00887574" w:rsidRPr="009A4947">
        <w:rPr>
          <w:rFonts w:eastAsia="Times New Roman"/>
          <w:lang w:eastAsia="cs-CZ"/>
        </w:rPr>
        <w:t>Údaje o zpracovateli dokumentace</w:t>
      </w:r>
      <w:bookmarkEnd w:id="10"/>
    </w:p>
    <w:p w14:paraId="2704F1A4" w14:textId="77777777" w:rsidR="00ED7450" w:rsidRPr="00ED7450" w:rsidRDefault="00ED7450" w:rsidP="00ED7450">
      <w:pPr>
        <w:rPr>
          <w:lang w:eastAsia="cs-CZ"/>
        </w:rPr>
      </w:pPr>
    </w:p>
    <w:p w14:paraId="03B6E88D" w14:textId="77777777" w:rsidR="00993B24" w:rsidRPr="000D727A" w:rsidRDefault="00F74894" w:rsidP="00F74894">
      <w:pPr>
        <w:pStyle w:val="Normlntenzabezmezer"/>
        <w:rPr>
          <w:b/>
          <w:bCs/>
        </w:rPr>
      </w:pPr>
      <w:r w:rsidRPr="00622555">
        <w:t>Identifikační údaje:</w:t>
      </w:r>
      <w:r>
        <w:tab/>
      </w:r>
      <w:r>
        <w:tab/>
      </w:r>
      <w:r>
        <w:tab/>
      </w:r>
      <w:r w:rsidRPr="000D727A">
        <w:rPr>
          <w:b/>
          <w:bCs/>
        </w:rPr>
        <w:t>TENZA, a.s.</w:t>
      </w:r>
    </w:p>
    <w:p w14:paraId="1B041B64" w14:textId="77777777" w:rsidR="00F74894" w:rsidRDefault="00F74894" w:rsidP="00F74894">
      <w:pPr>
        <w:pStyle w:val="Normlntenzabezmezer"/>
      </w:pPr>
      <w:r>
        <w:tab/>
      </w:r>
      <w:r>
        <w:tab/>
      </w:r>
      <w:r>
        <w:tab/>
      </w:r>
      <w:r>
        <w:tab/>
      </w:r>
      <w:r>
        <w:tab/>
        <w:t>Svatopetrská 35/7</w:t>
      </w:r>
    </w:p>
    <w:p w14:paraId="079B82F7" w14:textId="77777777" w:rsidR="00993B24" w:rsidRDefault="00F74894" w:rsidP="00F74894">
      <w:pPr>
        <w:pStyle w:val="Normlntenzabezmezer"/>
      </w:pPr>
      <w:r>
        <w:tab/>
      </w:r>
      <w:r>
        <w:tab/>
      </w:r>
      <w:r>
        <w:tab/>
      </w:r>
      <w:r>
        <w:tab/>
      </w:r>
      <w:r>
        <w:tab/>
        <w:t>617 00 Brno</w:t>
      </w:r>
    </w:p>
    <w:p w14:paraId="73FBFF54" w14:textId="77777777" w:rsidR="00F74894" w:rsidRDefault="00F74894" w:rsidP="00F74894">
      <w:pPr>
        <w:pStyle w:val="Normlntenzabezmezer"/>
      </w:pPr>
      <w:r w:rsidRPr="00F74894">
        <w:t>IČO:</w:t>
      </w:r>
      <w:r w:rsidRPr="00F74894">
        <w:tab/>
      </w:r>
      <w:r>
        <w:tab/>
      </w:r>
      <w:r>
        <w:tab/>
      </w:r>
      <w:r>
        <w:tab/>
      </w:r>
      <w:r>
        <w:tab/>
      </w:r>
      <w:r w:rsidRPr="00F74894">
        <w:t>25570722</w:t>
      </w:r>
      <w:r>
        <w:tab/>
      </w:r>
    </w:p>
    <w:p w14:paraId="257F278D" w14:textId="77777777" w:rsidR="00F74894" w:rsidRDefault="00F74894" w:rsidP="00F74894">
      <w:pPr>
        <w:pStyle w:val="Normlntenzabezmezer"/>
      </w:pPr>
      <w:r w:rsidRPr="00F74894">
        <w:t>DIČ:</w:t>
      </w:r>
      <w:r w:rsidRPr="00F74894">
        <w:tab/>
      </w:r>
      <w:r>
        <w:tab/>
      </w:r>
      <w:r>
        <w:tab/>
      </w:r>
      <w:r>
        <w:tab/>
      </w:r>
      <w:r>
        <w:tab/>
      </w:r>
      <w:r w:rsidRPr="00F74894">
        <w:t>CZ25570722</w:t>
      </w:r>
    </w:p>
    <w:p w14:paraId="1A1D08FE" w14:textId="77777777" w:rsidR="000D727A" w:rsidRDefault="000D727A" w:rsidP="00F74894">
      <w:pPr>
        <w:pStyle w:val="Normlntenzabezmezer"/>
      </w:pPr>
      <w:r>
        <w:t xml:space="preserve">Datová schránka: </w:t>
      </w:r>
      <w:r>
        <w:tab/>
      </w:r>
      <w:r>
        <w:tab/>
      </w:r>
      <w:r>
        <w:tab/>
      </w:r>
      <w:r w:rsidRPr="000D727A">
        <w:t>whpgkr7</w:t>
      </w:r>
    </w:p>
    <w:p w14:paraId="66EEB7A9" w14:textId="77777777" w:rsidR="00F74894" w:rsidRDefault="00F74894" w:rsidP="00F74894">
      <w:pPr>
        <w:pStyle w:val="Normlntenzabezmezer"/>
      </w:pPr>
      <w:r w:rsidRPr="00F74894">
        <w:t>Zastoupen:</w:t>
      </w:r>
      <w:r>
        <w:tab/>
      </w:r>
      <w:r>
        <w:tab/>
      </w:r>
      <w:r>
        <w:tab/>
      </w:r>
      <w:r>
        <w:tab/>
      </w:r>
      <w:r w:rsidR="000D727A" w:rsidRPr="000D727A">
        <w:t>Ing. Michal Hrubý – předseda představenstva</w:t>
      </w:r>
    </w:p>
    <w:p w14:paraId="6F08C1DB" w14:textId="77777777" w:rsidR="000D727A" w:rsidRDefault="000D727A" w:rsidP="00F74894">
      <w:pPr>
        <w:pStyle w:val="Normlntenzabezmezer"/>
      </w:pPr>
      <w:r>
        <w:tab/>
      </w:r>
      <w:r>
        <w:tab/>
      </w:r>
      <w:r>
        <w:tab/>
      </w:r>
      <w:r>
        <w:tab/>
      </w:r>
      <w:r>
        <w:tab/>
      </w:r>
      <w:r w:rsidRPr="000D727A">
        <w:t>Ing. František Paulík – místopředseda představenstva</w:t>
      </w:r>
    </w:p>
    <w:p w14:paraId="3E01EB3D" w14:textId="77777777" w:rsidR="000D727A" w:rsidRPr="00993B24" w:rsidRDefault="000D727A" w:rsidP="00F74894">
      <w:pPr>
        <w:pStyle w:val="Normlntenzabezmezer"/>
      </w:pPr>
    </w:p>
    <w:p w14:paraId="6AAA6696" w14:textId="77777777" w:rsidR="007D0DCD" w:rsidRDefault="00F74894" w:rsidP="00F74894">
      <w:pPr>
        <w:pStyle w:val="Normlntenzabezmezer"/>
      </w:pPr>
      <w:r w:rsidRPr="00622555">
        <w:t>Hlavní projektant:</w:t>
      </w:r>
      <w:r w:rsidRPr="00622555">
        <w:tab/>
      </w:r>
      <w:r>
        <w:tab/>
      </w:r>
      <w:r>
        <w:tab/>
      </w:r>
      <w:r w:rsidRPr="00F74894">
        <w:t>Ing. Přemysl Kól, Ph.D.</w:t>
      </w:r>
    </w:p>
    <w:p w14:paraId="262E8A1F" w14:textId="77777777" w:rsidR="00F74894" w:rsidRDefault="00F74894" w:rsidP="00F74894">
      <w:pPr>
        <w:pStyle w:val="Normlntenzabezmezer"/>
      </w:pPr>
      <w:r>
        <w:tab/>
      </w:r>
      <w:r>
        <w:tab/>
      </w:r>
      <w:r>
        <w:tab/>
      </w:r>
      <w:r>
        <w:tab/>
      </w:r>
      <w:r>
        <w:tab/>
        <w:t>Číslo autorizace: 1006783</w:t>
      </w:r>
    </w:p>
    <w:p w14:paraId="627583E0" w14:textId="77777777" w:rsidR="00F74894" w:rsidRDefault="00F74894" w:rsidP="00F74894">
      <w:pPr>
        <w:pStyle w:val="Normlntenzabezmezer"/>
      </w:pPr>
      <w:r>
        <w:tab/>
      </w:r>
      <w:r>
        <w:tab/>
      </w:r>
      <w:r>
        <w:tab/>
      </w:r>
      <w:r>
        <w:tab/>
      </w:r>
      <w:r>
        <w:tab/>
        <w:t>technologická zařízení staveb</w:t>
      </w:r>
    </w:p>
    <w:p w14:paraId="5151268E" w14:textId="77777777" w:rsidR="00C12797" w:rsidRDefault="00C12797" w:rsidP="0060691F">
      <w:pPr>
        <w:pStyle w:val="Normlntenzabezmezer"/>
      </w:pPr>
      <w:bookmarkStart w:id="11" w:name="_Toc441234566"/>
      <w:bookmarkStart w:id="12" w:name="_Toc441234647"/>
      <w:bookmarkStart w:id="13" w:name="_Toc441234851"/>
      <w:bookmarkStart w:id="14" w:name="_Toc441235307"/>
      <w:bookmarkStart w:id="15" w:name="_Toc441235652"/>
    </w:p>
    <w:p w14:paraId="3140EAEE" w14:textId="77777777" w:rsidR="00C12797" w:rsidRDefault="00C12797" w:rsidP="0060691F">
      <w:pPr>
        <w:pStyle w:val="Normlntenzabezmezer"/>
      </w:pPr>
    </w:p>
    <w:p w14:paraId="22818208" w14:textId="77777777" w:rsidR="00622555" w:rsidRDefault="00622555" w:rsidP="0060691F">
      <w:pPr>
        <w:pStyle w:val="Normlntenzabezmezer"/>
      </w:pPr>
    </w:p>
    <w:p w14:paraId="5D663104" w14:textId="77777777" w:rsidR="00300038" w:rsidRDefault="00300038" w:rsidP="002E118F">
      <w:pPr>
        <w:pStyle w:val="Nadpis2"/>
        <w:rPr>
          <w:lang w:eastAsia="cs-CZ"/>
        </w:rPr>
      </w:pPr>
      <w:bookmarkStart w:id="16" w:name="_Toc33599228"/>
      <w:bookmarkEnd w:id="11"/>
      <w:bookmarkEnd w:id="12"/>
      <w:bookmarkEnd w:id="13"/>
      <w:bookmarkEnd w:id="14"/>
      <w:bookmarkEnd w:id="15"/>
      <w:r>
        <w:rPr>
          <w:lang w:eastAsia="cs-CZ"/>
        </w:rPr>
        <w:t>A.</w:t>
      </w:r>
      <w:r w:rsidR="00622555">
        <w:rPr>
          <w:lang w:eastAsia="cs-CZ"/>
        </w:rPr>
        <w:t>2</w:t>
      </w:r>
      <w:r w:rsidR="00622555">
        <w:rPr>
          <w:lang w:eastAsia="cs-CZ"/>
        </w:rPr>
        <w:tab/>
      </w:r>
      <w:r w:rsidR="00622555">
        <w:rPr>
          <w:lang w:eastAsia="cs-CZ"/>
        </w:rPr>
        <w:tab/>
        <w:t>Členění odstraňované stavby</w:t>
      </w:r>
      <w:bookmarkEnd w:id="16"/>
    </w:p>
    <w:p w14:paraId="34734490" w14:textId="77777777" w:rsidR="00622555" w:rsidRPr="00DC2335" w:rsidRDefault="00622555" w:rsidP="00622555">
      <w:pPr>
        <w:pStyle w:val="Normlntenzabezmezer"/>
      </w:pPr>
      <w:r w:rsidRPr="00881387">
        <w:t xml:space="preserve">Stavby byly vybudovány v minulém století jako zařízení staveniště a od té doby jsou k tomuto účelu využívány. Stavby se nacházejí v uzavřeném areálu společnosti </w:t>
      </w:r>
      <w:r>
        <w:t>SAKO</w:t>
      </w:r>
      <w:r w:rsidRPr="00881387">
        <w:t xml:space="preserve"> Brno,</w:t>
      </w:r>
      <w:r>
        <w:t> </w:t>
      </w:r>
      <w:r w:rsidRPr="00881387">
        <w:t>a.s. při ulici Jedovnická</w:t>
      </w:r>
      <w:r>
        <w:t>.</w:t>
      </w:r>
    </w:p>
    <w:p w14:paraId="451A278C" w14:textId="77777777" w:rsidR="00622555" w:rsidRPr="00881387" w:rsidRDefault="00622555" w:rsidP="00622555">
      <w:pPr>
        <w:pStyle w:val="Normlntenzabezmezer"/>
      </w:pPr>
      <w:r w:rsidRPr="00881387">
        <w:t xml:space="preserve">Objekty nejsou kulturní památkou, nenachází se v městské památkové rezervaci. </w:t>
      </w:r>
    </w:p>
    <w:p w14:paraId="176BFA88" w14:textId="77777777" w:rsidR="00622555" w:rsidRPr="00622555" w:rsidRDefault="00622555" w:rsidP="00622555">
      <w:pPr>
        <w:rPr>
          <w:lang w:eastAsia="cs-CZ"/>
        </w:rPr>
      </w:pPr>
    </w:p>
    <w:p w14:paraId="2476F0A0" w14:textId="77777777" w:rsidR="00881387" w:rsidRPr="00622555" w:rsidRDefault="00881387" w:rsidP="00881387">
      <w:pPr>
        <w:rPr>
          <w:b/>
        </w:rPr>
      </w:pPr>
      <w:r w:rsidRPr="00622555">
        <w:rPr>
          <w:b/>
        </w:rPr>
        <w:t xml:space="preserve">Objekt č. 03 – Sklad, hala I: </w:t>
      </w:r>
      <w:proofErr w:type="spellStart"/>
      <w:r w:rsidRPr="00622555">
        <w:rPr>
          <w:b/>
        </w:rPr>
        <w:t>p.č</w:t>
      </w:r>
      <w:proofErr w:type="spellEnd"/>
      <w:r w:rsidRPr="00622555">
        <w:rPr>
          <w:b/>
        </w:rPr>
        <w:t>. 7884/60</w:t>
      </w:r>
    </w:p>
    <w:p w14:paraId="01F9ECF7" w14:textId="77777777" w:rsidR="00881387" w:rsidRPr="00881387" w:rsidRDefault="00881387" w:rsidP="00881387">
      <w:r w:rsidRPr="00881387">
        <w:t>Zastavěná plocha</w:t>
      </w:r>
      <w:r w:rsidRPr="00881387">
        <w:tab/>
      </w:r>
      <w:r w:rsidRPr="00881387">
        <w:tab/>
      </w:r>
      <w:r w:rsidRPr="00881387">
        <w:tab/>
      </w:r>
      <w:r w:rsidRPr="00881387">
        <w:tab/>
        <w:t>cca 552 m2</w:t>
      </w:r>
    </w:p>
    <w:p w14:paraId="6C04741A" w14:textId="77777777" w:rsidR="00881387" w:rsidRPr="00881387" w:rsidRDefault="00881387" w:rsidP="00881387"/>
    <w:p w14:paraId="01E70861" w14:textId="77777777" w:rsidR="00881387" w:rsidRPr="00622555" w:rsidRDefault="00881387" w:rsidP="00881387">
      <w:pPr>
        <w:rPr>
          <w:b/>
        </w:rPr>
      </w:pPr>
      <w:r w:rsidRPr="00622555">
        <w:rPr>
          <w:b/>
        </w:rPr>
        <w:t xml:space="preserve">Objekt č. 18 – Sklad netemperovaný: </w:t>
      </w:r>
      <w:proofErr w:type="spellStart"/>
      <w:r w:rsidRPr="00622555">
        <w:rPr>
          <w:b/>
        </w:rPr>
        <w:t>p.č</w:t>
      </w:r>
      <w:proofErr w:type="spellEnd"/>
      <w:r w:rsidRPr="00622555">
        <w:rPr>
          <w:b/>
        </w:rPr>
        <w:t>. 7884/</w:t>
      </w:r>
      <w:r w:rsidR="00137D23">
        <w:rPr>
          <w:b/>
        </w:rPr>
        <w:t>1</w:t>
      </w:r>
    </w:p>
    <w:p w14:paraId="17393041" w14:textId="77777777" w:rsidR="00881387" w:rsidRPr="00881387" w:rsidRDefault="00881387" w:rsidP="00881387">
      <w:r w:rsidRPr="00881387">
        <w:t>Zastavěná plocha</w:t>
      </w:r>
      <w:r w:rsidRPr="00881387">
        <w:tab/>
      </w:r>
      <w:r w:rsidRPr="00881387">
        <w:tab/>
      </w:r>
      <w:r w:rsidRPr="00881387">
        <w:tab/>
      </w:r>
      <w:r w:rsidRPr="00881387">
        <w:tab/>
        <w:t>cca 196 m2</w:t>
      </w:r>
    </w:p>
    <w:p w14:paraId="07FCFE3E" w14:textId="77777777" w:rsidR="00881387" w:rsidRPr="00881387" w:rsidRDefault="00881387" w:rsidP="00881387"/>
    <w:p w14:paraId="0FB245BA" w14:textId="77777777" w:rsidR="00881387" w:rsidRPr="00622555" w:rsidRDefault="00881387" w:rsidP="00881387">
      <w:pPr>
        <w:rPr>
          <w:b/>
        </w:rPr>
      </w:pPr>
      <w:r w:rsidRPr="00622555">
        <w:rPr>
          <w:b/>
        </w:rPr>
        <w:t xml:space="preserve">Zpevněná plocha: </w:t>
      </w:r>
      <w:proofErr w:type="spellStart"/>
      <w:r w:rsidRPr="00622555">
        <w:rPr>
          <w:b/>
        </w:rPr>
        <w:t>p.č</w:t>
      </w:r>
      <w:proofErr w:type="spellEnd"/>
      <w:r w:rsidRPr="00622555">
        <w:rPr>
          <w:b/>
        </w:rPr>
        <w:t>. 7884/1</w:t>
      </w:r>
    </w:p>
    <w:p w14:paraId="4529A2B3" w14:textId="77777777" w:rsidR="00881387" w:rsidRPr="00881387" w:rsidRDefault="00881387" w:rsidP="00881387">
      <w:r w:rsidRPr="00881387">
        <w:t>Zastavěná plocha</w:t>
      </w:r>
      <w:r w:rsidRPr="00881387">
        <w:tab/>
      </w:r>
      <w:r w:rsidRPr="00881387">
        <w:tab/>
      </w:r>
      <w:r w:rsidRPr="00881387">
        <w:tab/>
      </w:r>
      <w:r w:rsidRPr="00881387">
        <w:tab/>
        <w:t>cca 221 m2</w:t>
      </w:r>
    </w:p>
    <w:p w14:paraId="6953745B" w14:textId="77777777" w:rsidR="00881387" w:rsidRPr="00881387" w:rsidRDefault="00881387" w:rsidP="00881387"/>
    <w:p w14:paraId="41A3C444" w14:textId="77777777" w:rsidR="00881387" w:rsidRPr="00622555" w:rsidRDefault="00881387" w:rsidP="00881387">
      <w:pPr>
        <w:rPr>
          <w:b/>
        </w:rPr>
      </w:pPr>
      <w:r w:rsidRPr="00622555">
        <w:rPr>
          <w:b/>
        </w:rPr>
        <w:t xml:space="preserve">Objekt č. 19 – Sklad temperovaný: </w:t>
      </w:r>
      <w:proofErr w:type="spellStart"/>
      <w:r w:rsidRPr="00622555">
        <w:rPr>
          <w:b/>
        </w:rPr>
        <w:t>p.č</w:t>
      </w:r>
      <w:proofErr w:type="spellEnd"/>
      <w:r w:rsidRPr="00622555">
        <w:rPr>
          <w:b/>
        </w:rPr>
        <w:t>. 7884/56</w:t>
      </w:r>
    </w:p>
    <w:p w14:paraId="42AD2C2F" w14:textId="77777777" w:rsidR="00881387" w:rsidRPr="00881387" w:rsidRDefault="00881387" w:rsidP="00881387">
      <w:r w:rsidRPr="00881387">
        <w:t>Zastavěná plocha</w:t>
      </w:r>
      <w:r w:rsidRPr="00881387">
        <w:tab/>
      </w:r>
      <w:r w:rsidRPr="00881387">
        <w:tab/>
      </w:r>
      <w:r w:rsidRPr="00881387">
        <w:tab/>
      </w:r>
      <w:r w:rsidRPr="00881387">
        <w:tab/>
        <w:t>cca 165 m2</w:t>
      </w:r>
    </w:p>
    <w:p w14:paraId="0884EBDB" w14:textId="77777777" w:rsidR="00881387" w:rsidRPr="00881387" w:rsidRDefault="00881387" w:rsidP="00881387"/>
    <w:p w14:paraId="6E58EFCC" w14:textId="77777777" w:rsidR="00881387" w:rsidRPr="00622555" w:rsidRDefault="00881387" w:rsidP="00881387">
      <w:pPr>
        <w:rPr>
          <w:b/>
        </w:rPr>
      </w:pPr>
      <w:r w:rsidRPr="00622555">
        <w:rPr>
          <w:b/>
        </w:rPr>
        <w:t xml:space="preserve">Objekt č. 20 – Sklad, hala II: </w:t>
      </w:r>
      <w:proofErr w:type="spellStart"/>
      <w:r w:rsidRPr="00622555">
        <w:rPr>
          <w:b/>
        </w:rPr>
        <w:t>p.č</w:t>
      </w:r>
      <w:proofErr w:type="spellEnd"/>
      <w:r w:rsidRPr="00622555">
        <w:rPr>
          <w:b/>
        </w:rPr>
        <w:t>. 7884/57</w:t>
      </w:r>
    </w:p>
    <w:p w14:paraId="64F44AA3" w14:textId="77777777" w:rsidR="00881387" w:rsidRDefault="00881387" w:rsidP="00881387">
      <w:r w:rsidRPr="00881387">
        <w:t>Zastavěná plocha</w:t>
      </w:r>
      <w:r w:rsidRPr="00881387">
        <w:tab/>
      </w:r>
      <w:r w:rsidRPr="00881387">
        <w:tab/>
      </w:r>
      <w:r w:rsidRPr="00881387">
        <w:tab/>
      </w:r>
      <w:r w:rsidRPr="00881387">
        <w:tab/>
        <w:t>cca 153 m2</w:t>
      </w:r>
    </w:p>
    <w:p w14:paraId="0AE02DDA" w14:textId="77777777" w:rsidR="00622555" w:rsidRDefault="00622555" w:rsidP="00622555">
      <w:pPr>
        <w:pStyle w:val="Nadpis2"/>
        <w:rPr>
          <w:rFonts w:eastAsia="Times New Roman"/>
          <w:lang w:eastAsia="cs-CZ"/>
        </w:rPr>
      </w:pPr>
      <w:bookmarkStart w:id="17" w:name="_Toc33599229"/>
      <w:r w:rsidRPr="009A4947">
        <w:rPr>
          <w:rFonts w:eastAsia="Times New Roman"/>
          <w:lang w:eastAsia="cs-CZ"/>
        </w:rPr>
        <w:t>A.</w:t>
      </w:r>
      <w:r>
        <w:rPr>
          <w:rFonts w:eastAsia="Times New Roman"/>
          <w:lang w:eastAsia="cs-CZ"/>
        </w:rPr>
        <w:t>3</w:t>
      </w:r>
      <w:r>
        <w:rPr>
          <w:rFonts w:eastAsia="Times New Roman"/>
          <w:lang w:eastAsia="cs-CZ"/>
        </w:rPr>
        <w:tab/>
      </w:r>
      <w:r>
        <w:rPr>
          <w:rFonts w:eastAsia="Times New Roman"/>
          <w:lang w:eastAsia="cs-CZ"/>
        </w:rPr>
        <w:tab/>
        <w:t>Seznam vstupních podkladů</w:t>
      </w:r>
      <w:bookmarkEnd w:id="17"/>
    </w:p>
    <w:p w14:paraId="554BC77B" w14:textId="77777777" w:rsidR="00622555" w:rsidRDefault="00622555" w:rsidP="00622555">
      <w:pPr>
        <w:pStyle w:val="Normlntenzabezmezer"/>
        <w:numPr>
          <w:ilvl w:val="0"/>
          <w:numId w:val="4"/>
        </w:numPr>
      </w:pPr>
      <w:r>
        <w:t xml:space="preserve">Zadání objednavatele. </w:t>
      </w:r>
    </w:p>
    <w:p w14:paraId="573097DE" w14:textId="77777777" w:rsidR="00622555" w:rsidRDefault="00622555" w:rsidP="00622555">
      <w:pPr>
        <w:pStyle w:val="Normlntenzabezmezer"/>
        <w:numPr>
          <w:ilvl w:val="0"/>
          <w:numId w:val="4"/>
        </w:numPr>
      </w:pPr>
      <w:r>
        <w:t>Prohlídka bouraných objektů.</w:t>
      </w:r>
    </w:p>
    <w:p w14:paraId="7E3F05D9" w14:textId="77777777" w:rsidR="00622555" w:rsidRDefault="00622555" w:rsidP="00622555">
      <w:pPr>
        <w:pStyle w:val="Normlntenzabezmezer"/>
        <w:numPr>
          <w:ilvl w:val="0"/>
          <w:numId w:val="4"/>
        </w:numPr>
      </w:pPr>
      <w:r>
        <w:t xml:space="preserve">Zaměření – geodetické stávající areál – firma </w:t>
      </w:r>
      <w:proofErr w:type="spellStart"/>
      <w:r>
        <w:t>Pam</w:t>
      </w:r>
      <w:proofErr w:type="spellEnd"/>
      <w:r>
        <w:t xml:space="preserve"> Arch s.r.o.</w:t>
      </w:r>
    </w:p>
    <w:p w14:paraId="52D04CBE" w14:textId="77777777" w:rsidR="00622555" w:rsidRDefault="00622555" w:rsidP="00622555">
      <w:pPr>
        <w:pStyle w:val="Normlntenzabezmezer"/>
        <w:numPr>
          <w:ilvl w:val="0"/>
          <w:numId w:val="4"/>
        </w:numPr>
      </w:pPr>
      <w:r>
        <w:t>Fotodokumentace – pořídil zpracovatel DBP</w:t>
      </w:r>
      <w:r w:rsidR="005D5C08">
        <w:t xml:space="preserve"> (dokumentace bouracích prací)</w:t>
      </w:r>
      <w:r>
        <w:t xml:space="preserve"> – TECHNOPROJEKT a.s.</w:t>
      </w:r>
    </w:p>
    <w:p w14:paraId="1C1CF90E" w14:textId="77777777" w:rsidR="00881387" w:rsidRDefault="00881387" w:rsidP="00881387"/>
    <w:sectPr w:rsidR="00881387" w:rsidSect="00410798">
      <w:footerReference w:type="default" r:id="rId10"/>
      <w:headerReference w:type="first" r:id="rId11"/>
      <w:footerReference w:type="first" r:id="rId12"/>
      <w:pgSz w:w="11906" w:h="16838" w:code="9"/>
      <w:pgMar w:top="1236" w:right="1418" w:bottom="1418" w:left="1418" w:header="567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6A69C" w14:textId="77777777" w:rsidR="00B96FED" w:rsidRDefault="00B96FED" w:rsidP="00887574">
      <w:pPr>
        <w:spacing w:after="0" w:line="240" w:lineRule="auto"/>
      </w:pPr>
      <w:r>
        <w:separator/>
      </w:r>
    </w:p>
  </w:endnote>
  <w:endnote w:type="continuationSeparator" w:id="0">
    <w:p w14:paraId="5AE9E398" w14:textId="77777777" w:rsidR="00B96FED" w:rsidRDefault="00B96FED" w:rsidP="00887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3584958"/>
      <w:docPartObj>
        <w:docPartGallery w:val="Page Numbers (Bottom of Page)"/>
        <w:docPartUnique/>
      </w:docPartObj>
    </w:sdtPr>
    <w:sdtEndPr/>
    <w:sdtContent>
      <w:p w14:paraId="2E069344" w14:textId="77777777" w:rsidR="00C42259" w:rsidRDefault="00912EC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242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D4C6B2C" w14:textId="77777777" w:rsidR="00C42259" w:rsidRDefault="00C4225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48" w:type="dxa"/>
      <w:tblInd w:w="-1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5"/>
      <w:gridCol w:w="1842"/>
      <w:gridCol w:w="1134"/>
      <w:gridCol w:w="1843"/>
      <w:gridCol w:w="1276"/>
      <w:gridCol w:w="2268"/>
    </w:tblGrid>
    <w:tr w:rsidR="00C42259" w:rsidRPr="00524CC7" w14:paraId="2E26314F" w14:textId="77777777" w:rsidTr="00665D6D">
      <w:trPr>
        <w:trHeight w:val="284"/>
      </w:trPr>
      <w:tc>
        <w:tcPr>
          <w:tcW w:w="985" w:type="dxa"/>
          <w:tcBorders>
            <w:top w:val="single" w:sz="6" w:space="0" w:color="auto"/>
            <w:bottom w:val="single" w:sz="6" w:space="0" w:color="auto"/>
          </w:tcBorders>
          <w:vAlign w:val="center"/>
        </w:tcPr>
        <w:p w14:paraId="0F89D249" w14:textId="77777777" w:rsidR="00C42259" w:rsidRPr="00524CC7" w:rsidRDefault="00C42259" w:rsidP="00410798">
          <w:pPr>
            <w:spacing w:after="0" w:line="240" w:lineRule="auto"/>
            <w:rPr>
              <w:noProof/>
              <w:sz w:val="16"/>
              <w:szCs w:val="16"/>
              <w:lang w:eastAsia="cs-CZ"/>
            </w:rPr>
          </w:pPr>
          <w:r>
            <w:rPr>
              <w:noProof/>
              <w:sz w:val="16"/>
              <w:lang w:eastAsia="cs-CZ"/>
            </w:rPr>
            <w:t>Vypracoval:</w:t>
          </w:r>
        </w:p>
      </w:tc>
      <w:tc>
        <w:tcPr>
          <w:tcW w:w="1842" w:type="dxa"/>
          <w:tcBorders>
            <w:top w:val="single" w:sz="6" w:space="0" w:color="auto"/>
            <w:bottom w:val="single" w:sz="6" w:space="0" w:color="auto"/>
          </w:tcBorders>
          <w:vAlign w:val="center"/>
        </w:tcPr>
        <w:p w14:paraId="3554E501" w14:textId="77777777" w:rsidR="00C42259" w:rsidRPr="00524CC7" w:rsidRDefault="00C42259" w:rsidP="00B731DC">
          <w:pPr>
            <w:spacing w:after="0" w:line="240" w:lineRule="auto"/>
            <w:rPr>
              <w:noProof/>
              <w:sz w:val="16"/>
              <w:szCs w:val="16"/>
              <w:lang w:eastAsia="cs-CZ"/>
            </w:rPr>
          </w:pPr>
          <w:r>
            <w:rPr>
              <w:noProof/>
              <w:sz w:val="16"/>
              <w:lang w:eastAsia="cs-CZ"/>
            </w:rPr>
            <w:t xml:space="preserve">Milena Venglářová </w:t>
          </w:r>
        </w:p>
      </w:tc>
      <w:tc>
        <w:tcPr>
          <w:tcW w:w="1134" w:type="dxa"/>
          <w:tcBorders>
            <w:top w:val="single" w:sz="6" w:space="0" w:color="auto"/>
            <w:bottom w:val="single" w:sz="6" w:space="0" w:color="auto"/>
          </w:tcBorders>
          <w:vAlign w:val="center"/>
        </w:tcPr>
        <w:p w14:paraId="14E230D5" w14:textId="77777777" w:rsidR="00C42259" w:rsidRPr="00524CC7" w:rsidRDefault="00C42259" w:rsidP="00410798">
          <w:pPr>
            <w:spacing w:after="0" w:line="240" w:lineRule="auto"/>
            <w:rPr>
              <w:noProof/>
              <w:sz w:val="16"/>
              <w:szCs w:val="16"/>
              <w:lang w:eastAsia="cs-CZ"/>
            </w:rPr>
          </w:pPr>
          <w:r>
            <w:rPr>
              <w:noProof/>
              <w:sz w:val="16"/>
              <w:lang w:eastAsia="cs-CZ"/>
            </w:rPr>
            <w:t>Kontroloval:</w:t>
          </w:r>
        </w:p>
      </w:tc>
      <w:tc>
        <w:tcPr>
          <w:tcW w:w="1843" w:type="dxa"/>
          <w:tcBorders>
            <w:top w:val="single" w:sz="6" w:space="0" w:color="auto"/>
            <w:bottom w:val="single" w:sz="6" w:space="0" w:color="auto"/>
            <w:right w:val="single" w:sz="4" w:space="0" w:color="auto"/>
          </w:tcBorders>
          <w:vAlign w:val="center"/>
        </w:tcPr>
        <w:p w14:paraId="44780A36" w14:textId="77777777" w:rsidR="00C42259" w:rsidRPr="00524CC7" w:rsidRDefault="00C42259" w:rsidP="00C42259">
          <w:pPr>
            <w:spacing w:after="0" w:line="240" w:lineRule="auto"/>
            <w:rPr>
              <w:noProof/>
              <w:sz w:val="16"/>
              <w:szCs w:val="16"/>
              <w:lang w:eastAsia="cs-CZ"/>
            </w:rPr>
          </w:pPr>
          <w:r w:rsidRPr="00524CC7">
            <w:rPr>
              <w:noProof/>
              <w:sz w:val="16"/>
              <w:szCs w:val="16"/>
              <w:lang w:eastAsia="cs-CZ"/>
            </w:rPr>
            <w:t xml:space="preserve">Ing. </w:t>
          </w:r>
          <w:r>
            <w:rPr>
              <w:noProof/>
              <w:sz w:val="16"/>
              <w:szCs w:val="16"/>
              <w:lang w:eastAsia="cs-CZ"/>
            </w:rPr>
            <w:t xml:space="preserve">Josef Koštoval </w:t>
          </w:r>
        </w:p>
      </w:tc>
      <w:tc>
        <w:tcPr>
          <w:tcW w:w="1276" w:type="dxa"/>
          <w:tcBorders>
            <w:top w:val="single" w:sz="6" w:space="0" w:color="auto"/>
            <w:bottom w:val="single" w:sz="6" w:space="0" w:color="auto"/>
            <w:right w:val="single" w:sz="4" w:space="0" w:color="auto"/>
          </w:tcBorders>
          <w:vAlign w:val="center"/>
        </w:tcPr>
        <w:p w14:paraId="4C2C8140" w14:textId="77777777" w:rsidR="00C42259" w:rsidRPr="00524CC7" w:rsidRDefault="00C42259" w:rsidP="00410798">
          <w:pPr>
            <w:spacing w:after="0" w:line="240" w:lineRule="auto"/>
            <w:rPr>
              <w:noProof/>
              <w:sz w:val="16"/>
              <w:szCs w:val="16"/>
              <w:lang w:eastAsia="cs-CZ"/>
            </w:rPr>
          </w:pPr>
          <w:r>
            <w:rPr>
              <w:noProof/>
              <w:sz w:val="16"/>
              <w:lang w:eastAsia="cs-CZ"/>
            </w:rPr>
            <w:t>HIP:</w:t>
          </w:r>
        </w:p>
      </w:tc>
      <w:tc>
        <w:tcPr>
          <w:tcW w:w="2268" w:type="dxa"/>
          <w:tcBorders>
            <w:top w:val="single" w:sz="6" w:space="0" w:color="auto"/>
            <w:bottom w:val="single" w:sz="6" w:space="0" w:color="auto"/>
            <w:right w:val="single" w:sz="4" w:space="0" w:color="auto"/>
          </w:tcBorders>
          <w:vAlign w:val="center"/>
        </w:tcPr>
        <w:p w14:paraId="6267409A" w14:textId="77777777" w:rsidR="00C42259" w:rsidRPr="00524CC7" w:rsidRDefault="00C42259" w:rsidP="00881387">
          <w:pPr>
            <w:spacing w:after="0" w:line="240" w:lineRule="auto"/>
            <w:rPr>
              <w:noProof/>
              <w:sz w:val="16"/>
              <w:szCs w:val="16"/>
              <w:lang w:eastAsia="cs-CZ"/>
            </w:rPr>
          </w:pPr>
          <w:r w:rsidRPr="00524CC7">
            <w:rPr>
              <w:noProof/>
              <w:sz w:val="16"/>
              <w:szCs w:val="16"/>
              <w:lang w:eastAsia="cs-CZ"/>
            </w:rPr>
            <w:t xml:space="preserve">Ing. </w:t>
          </w:r>
          <w:r>
            <w:rPr>
              <w:noProof/>
              <w:sz w:val="16"/>
              <w:szCs w:val="16"/>
              <w:lang w:eastAsia="cs-CZ"/>
            </w:rPr>
            <w:t xml:space="preserve">Přemysl Kól PhD </w:t>
          </w:r>
        </w:p>
      </w:tc>
    </w:tr>
    <w:tr w:rsidR="00C42259" w:rsidRPr="00524CC7" w14:paraId="4893B548" w14:textId="77777777" w:rsidTr="00665D6D">
      <w:trPr>
        <w:trHeight w:val="284"/>
      </w:trPr>
      <w:tc>
        <w:tcPr>
          <w:tcW w:w="985" w:type="dxa"/>
          <w:tcBorders>
            <w:top w:val="single" w:sz="6" w:space="0" w:color="auto"/>
            <w:bottom w:val="single" w:sz="18" w:space="0" w:color="auto"/>
          </w:tcBorders>
          <w:vAlign w:val="center"/>
        </w:tcPr>
        <w:p w14:paraId="0A3E639E" w14:textId="77777777" w:rsidR="00C42259" w:rsidRPr="00524CC7" w:rsidRDefault="00C42259" w:rsidP="00410798">
          <w:pPr>
            <w:spacing w:after="0" w:line="240" w:lineRule="auto"/>
            <w:rPr>
              <w:noProof/>
              <w:sz w:val="16"/>
              <w:szCs w:val="16"/>
              <w:lang w:eastAsia="cs-CZ"/>
            </w:rPr>
          </w:pPr>
          <w:r w:rsidRPr="00524CC7">
            <w:rPr>
              <w:noProof/>
              <w:sz w:val="16"/>
              <w:szCs w:val="16"/>
              <w:lang w:eastAsia="cs-CZ"/>
            </w:rPr>
            <w:t>Datum</w:t>
          </w:r>
          <w:r>
            <w:rPr>
              <w:noProof/>
              <w:sz w:val="16"/>
              <w:szCs w:val="16"/>
              <w:lang w:eastAsia="cs-CZ"/>
            </w:rPr>
            <w:t>:</w:t>
          </w:r>
        </w:p>
      </w:tc>
      <w:tc>
        <w:tcPr>
          <w:tcW w:w="1842" w:type="dxa"/>
          <w:tcBorders>
            <w:top w:val="single" w:sz="6" w:space="0" w:color="auto"/>
            <w:bottom w:val="single" w:sz="18" w:space="0" w:color="auto"/>
          </w:tcBorders>
          <w:vAlign w:val="center"/>
        </w:tcPr>
        <w:p w14:paraId="1680558E" w14:textId="77777777" w:rsidR="00C42259" w:rsidRPr="00524CC7" w:rsidRDefault="00C42259" w:rsidP="00552898">
          <w:pPr>
            <w:spacing w:after="0" w:line="240" w:lineRule="auto"/>
            <w:rPr>
              <w:noProof/>
              <w:sz w:val="16"/>
              <w:szCs w:val="16"/>
              <w:lang w:eastAsia="cs-CZ"/>
            </w:rPr>
          </w:pPr>
          <w:r>
            <w:rPr>
              <w:noProof/>
              <w:sz w:val="16"/>
              <w:szCs w:val="16"/>
              <w:lang w:eastAsia="cs-CZ"/>
            </w:rPr>
            <w:t>02/2020</w:t>
          </w:r>
        </w:p>
      </w:tc>
      <w:tc>
        <w:tcPr>
          <w:tcW w:w="1134" w:type="dxa"/>
          <w:tcBorders>
            <w:top w:val="single" w:sz="6" w:space="0" w:color="auto"/>
            <w:bottom w:val="single" w:sz="18" w:space="0" w:color="auto"/>
          </w:tcBorders>
          <w:vAlign w:val="center"/>
        </w:tcPr>
        <w:p w14:paraId="545EE20E" w14:textId="77777777" w:rsidR="00C42259" w:rsidRPr="00524CC7" w:rsidRDefault="00C42259" w:rsidP="00410798">
          <w:pPr>
            <w:spacing w:after="0" w:line="240" w:lineRule="auto"/>
            <w:rPr>
              <w:noProof/>
              <w:sz w:val="16"/>
              <w:szCs w:val="16"/>
              <w:lang w:eastAsia="cs-CZ"/>
            </w:rPr>
          </w:pPr>
          <w:r w:rsidRPr="00524CC7">
            <w:rPr>
              <w:noProof/>
              <w:sz w:val="16"/>
              <w:szCs w:val="16"/>
              <w:lang w:eastAsia="cs-CZ"/>
            </w:rPr>
            <w:t>Stupeň dok.</w:t>
          </w:r>
          <w:r>
            <w:rPr>
              <w:noProof/>
              <w:sz w:val="16"/>
              <w:szCs w:val="16"/>
              <w:lang w:eastAsia="cs-CZ"/>
            </w:rPr>
            <w:t>:</w:t>
          </w:r>
        </w:p>
      </w:tc>
      <w:tc>
        <w:tcPr>
          <w:tcW w:w="1843" w:type="dxa"/>
          <w:tcBorders>
            <w:top w:val="single" w:sz="6" w:space="0" w:color="auto"/>
            <w:bottom w:val="single" w:sz="18" w:space="0" w:color="auto"/>
            <w:right w:val="single" w:sz="4" w:space="0" w:color="auto"/>
          </w:tcBorders>
          <w:vAlign w:val="center"/>
        </w:tcPr>
        <w:p w14:paraId="57131923" w14:textId="77777777" w:rsidR="00C42259" w:rsidRPr="00524CC7" w:rsidRDefault="00C42259" w:rsidP="00B731DC">
          <w:pPr>
            <w:spacing w:after="0" w:line="240" w:lineRule="auto"/>
            <w:rPr>
              <w:noProof/>
              <w:sz w:val="16"/>
              <w:szCs w:val="16"/>
              <w:lang w:eastAsia="cs-CZ"/>
            </w:rPr>
          </w:pPr>
          <w:r w:rsidRPr="00524CC7">
            <w:rPr>
              <w:noProof/>
              <w:sz w:val="16"/>
              <w:szCs w:val="16"/>
              <w:lang w:eastAsia="cs-CZ"/>
            </w:rPr>
            <w:t>D</w:t>
          </w:r>
          <w:r>
            <w:rPr>
              <w:noProof/>
              <w:sz w:val="16"/>
              <w:szCs w:val="16"/>
              <w:lang w:eastAsia="cs-CZ"/>
            </w:rPr>
            <w:t>BP</w:t>
          </w:r>
        </w:p>
      </w:tc>
      <w:tc>
        <w:tcPr>
          <w:tcW w:w="1276" w:type="dxa"/>
          <w:tcBorders>
            <w:top w:val="single" w:sz="6" w:space="0" w:color="auto"/>
            <w:bottom w:val="single" w:sz="18" w:space="0" w:color="auto"/>
            <w:right w:val="single" w:sz="4" w:space="0" w:color="auto"/>
          </w:tcBorders>
          <w:vAlign w:val="center"/>
        </w:tcPr>
        <w:p w14:paraId="12B83CB1" w14:textId="77777777" w:rsidR="00C42259" w:rsidRPr="00524CC7" w:rsidRDefault="00C42259" w:rsidP="00410798">
          <w:pPr>
            <w:spacing w:after="0" w:line="240" w:lineRule="auto"/>
            <w:rPr>
              <w:noProof/>
              <w:sz w:val="16"/>
              <w:szCs w:val="16"/>
              <w:lang w:eastAsia="cs-CZ"/>
            </w:rPr>
          </w:pPr>
          <w:r>
            <w:rPr>
              <w:noProof/>
              <w:sz w:val="16"/>
              <w:szCs w:val="16"/>
              <w:lang w:eastAsia="cs-CZ"/>
            </w:rPr>
            <w:t>Číslo zak.:</w:t>
          </w:r>
        </w:p>
      </w:tc>
      <w:tc>
        <w:tcPr>
          <w:tcW w:w="2268" w:type="dxa"/>
          <w:tcBorders>
            <w:top w:val="single" w:sz="6" w:space="0" w:color="auto"/>
            <w:bottom w:val="single" w:sz="18" w:space="0" w:color="auto"/>
            <w:right w:val="single" w:sz="4" w:space="0" w:color="auto"/>
          </w:tcBorders>
          <w:vAlign w:val="center"/>
        </w:tcPr>
        <w:p w14:paraId="40FD1822" w14:textId="77777777" w:rsidR="00C42259" w:rsidRPr="00524CC7" w:rsidRDefault="00C42259" w:rsidP="00410798">
          <w:pPr>
            <w:spacing w:after="0" w:line="240" w:lineRule="auto"/>
            <w:rPr>
              <w:noProof/>
              <w:sz w:val="16"/>
              <w:szCs w:val="16"/>
              <w:lang w:eastAsia="cs-CZ"/>
            </w:rPr>
          </w:pPr>
          <w:r>
            <w:rPr>
              <w:noProof/>
              <w:sz w:val="16"/>
              <w:szCs w:val="16"/>
              <w:lang w:eastAsia="cs-CZ"/>
            </w:rPr>
            <w:t>Z19113</w:t>
          </w:r>
        </w:p>
      </w:tc>
    </w:tr>
    <w:tr w:rsidR="00C42259" w:rsidRPr="00524CC7" w14:paraId="36223B1F" w14:textId="77777777" w:rsidTr="00665D6D">
      <w:trPr>
        <w:trHeight w:val="284"/>
      </w:trPr>
      <w:tc>
        <w:tcPr>
          <w:tcW w:w="985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14:paraId="659E5855" w14:textId="77777777" w:rsidR="00C42259" w:rsidRPr="00524CC7" w:rsidRDefault="00C42259" w:rsidP="00410798">
          <w:pPr>
            <w:spacing w:after="0" w:line="240" w:lineRule="auto"/>
            <w:rPr>
              <w:noProof/>
              <w:sz w:val="16"/>
              <w:lang w:eastAsia="cs-CZ"/>
            </w:rPr>
          </w:pPr>
          <w:r w:rsidRPr="00524CC7">
            <w:rPr>
              <w:noProof/>
              <w:sz w:val="16"/>
              <w:lang w:eastAsia="cs-CZ"/>
            </w:rPr>
            <w:t>Číslo dok</w:t>
          </w:r>
          <w:r>
            <w:rPr>
              <w:noProof/>
              <w:sz w:val="16"/>
              <w:lang w:eastAsia="cs-CZ"/>
            </w:rPr>
            <w:t>.:</w:t>
          </w:r>
        </w:p>
      </w:tc>
      <w:tc>
        <w:tcPr>
          <w:tcW w:w="1842" w:type="dxa"/>
          <w:tcBorders>
            <w:top w:val="single" w:sz="18" w:space="0" w:color="auto"/>
            <w:bottom w:val="single" w:sz="18" w:space="0" w:color="auto"/>
          </w:tcBorders>
          <w:vAlign w:val="center"/>
        </w:tcPr>
        <w:p w14:paraId="06AF922B" w14:textId="77777777" w:rsidR="00C42259" w:rsidRPr="00524CC7" w:rsidRDefault="004A4B84" w:rsidP="00B731DC">
          <w:pPr>
            <w:spacing w:after="0" w:line="240" w:lineRule="auto"/>
            <w:rPr>
              <w:noProof/>
              <w:sz w:val="16"/>
              <w:lang w:eastAsia="cs-CZ"/>
            </w:rPr>
          </w:pPr>
          <w:r>
            <w:rPr>
              <w:noProof/>
              <w:sz w:val="16"/>
              <w:lang w:eastAsia="cs-CZ"/>
            </w:rPr>
            <w:t>Z</w:t>
          </w:r>
          <w:r w:rsidR="00C42259" w:rsidRPr="00524CC7">
            <w:rPr>
              <w:noProof/>
              <w:sz w:val="16"/>
              <w:lang w:eastAsia="cs-CZ"/>
            </w:rPr>
            <w:t>1</w:t>
          </w:r>
          <w:r w:rsidR="00C42259">
            <w:rPr>
              <w:noProof/>
              <w:sz w:val="16"/>
              <w:lang w:eastAsia="cs-CZ"/>
            </w:rPr>
            <w:t>9113</w:t>
          </w:r>
          <w:r w:rsidR="00C42259" w:rsidRPr="00524CC7">
            <w:rPr>
              <w:noProof/>
              <w:sz w:val="16"/>
              <w:lang w:eastAsia="cs-CZ"/>
            </w:rPr>
            <w:t>-</w:t>
          </w:r>
          <w:r w:rsidR="00C42259">
            <w:rPr>
              <w:noProof/>
              <w:sz w:val="16"/>
              <w:lang w:eastAsia="cs-CZ"/>
            </w:rPr>
            <w:t xml:space="preserve">DBP-A-001 </w:t>
          </w:r>
        </w:p>
      </w:tc>
      <w:tc>
        <w:tcPr>
          <w:tcW w:w="1134" w:type="dxa"/>
          <w:tcBorders>
            <w:top w:val="single" w:sz="18" w:space="0" w:color="auto"/>
            <w:bottom w:val="single" w:sz="18" w:space="0" w:color="auto"/>
            <w:right w:val="single" w:sz="4" w:space="0" w:color="auto"/>
          </w:tcBorders>
          <w:vAlign w:val="center"/>
        </w:tcPr>
        <w:p w14:paraId="18873492" w14:textId="77777777" w:rsidR="00C42259" w:rsidRPr="00524CC7" w:rsidRDefault="00C42259" w:rsidP="00410798">
          <w:pPr>
            <w:spacing w:after="0" w:line="240" w:lineRule="auto"/>
            <w:rPr>
              <w:noProof/>
              <w:sz w:val="16"/>
              <w:lang w:eastAsia="cs-CZ"/>
            </w:rPr>
          </w:pPr>
          <w:r w:rsidRPr="00524CC7">
            <w:rPr>
              <w:noProof/>
              <w:sz w:val="16"/>
              <w:lang w:eastAsia="cs-CZ"/>
            </w:rPr>
            <w:t>Revize</w:t>
          </w:r>
        </w:p>
      </w:tc>
      <w:tc>
        <w:tcPr>
          <w:tcW w:w="1843" w:type="dxa"/>
          <w:tcBorders>
            <w:top w:val="single" w:sz="18" w:space="0" w:color="auto"/>
            <w:left w:val="single" w:sz="4" w:space="0" w:color="auto"/>
            <w:bottom w:val="single" w:sz="18" w:space="0" w:color="auto"/>
            <w:right w:val="single" w:sz="4" w:space="0" w:color="auto"/>
          </w:tcBorders>
          <w:vAlign w:val="center"/>
        </w:tcPr>
        <w:p w14:paraId="15F87A51" w14:textId="77777777" w:rsidR="00C42259" w:rsidRPr="00524CC7" w:rsidRDefault="00C42259" w:rsidP="00410798">
          <w:pPr>
            <w:spacing w:after="0" w:line="240" w:lineRule="auto"/>
            <w:rPr>
              <w:bCs/>
              <w:noProof/>
              <w:sz w:val="16"/>
              <w:lang w:eastAsia="cs-CZ"/>
            </w:rPr>
          </w:pPr>
          <w:r>
            <w:rPr>
              <w:bCs/>
              <w:noProof/>
              <w:sz w:val="16"/>
              <w:lang w:eastAsia="cs-CZ"/>
            </w:rPr>
            <w:t>-</w:t>
          </w:r>
        </w:p>
      </w:tc>
      <w:tc>
        <w:tcPr>
          <w:tcW w:w="1276" w:type="dxa"/>
          <w:tcBorders>
            <w:top w:val="single" w:sz="18" w:space="0" w:color="auto"/>
            <w:left w:val="single" w:sz="4" w:space="0" w:color="auto"/>
            <w:bottom w:val="single" w:sz="18" w:space="0" w:color="auto"/>
            <w:right w:val="single" w:sz="4" w:space="0" w:color="auto"/>
          </w:tcBorders>
          <w:vAlign w:val="center"/>
        </w:tcPr>
        <w:p w14:paraId="78792E85" w14:textId="77777777" w:rsidR="00C42259" w:rsidRPr="00524CC7" w:rsidRDefault="00C42259" w:rsidP="00410798">
          <w:pPr>
            <w:spacing w:after="0" w:line="240" w:lineRule="auto"/>
            <w:rPr>
              <w:bCs/>
              <w:noProof/>
              <w:sz w:val="16"/>
              <w:lang w:eastAsia="cs-CZ"/>
            </w:rPr>
          </w:pPr>
          <w:r w:rsidRPr="00524CC7">
            <w:rPr>
              <w:bCs/>
              <w:noProof/>
              <w:sz w:val="16"/>
              <w:lang w:eastAsia="cs-CZ"/>
            </w:rPr>
            <w:t>Str</w:t>
          </w:r>
          <w:r>
            <w:rPr>
              <w:bCs/>
              <w:noProof/>
              <w:sz w:val="16"/>
              <w:lang w:eastAsia="cs-CZ"/>
            </w:rPr>
            <w:t>.</w:t>
          </w:r>
          <w:r w:rsidRPr="00524CC7">
            <w:rPr>
              <w:bCs/>
              <w:noProof/>
              <w:sz w:val="16"/>
              <w:lang w:eastAsia="cs-CZ"/>
            </w:rPr>
            <w:t>/poč</w:t>
          </w:r>
          <w:r>
            <w:rPr>
              <w:bCs/>
              <w:noProof/>
              <w:sz w:val="16"/>
              <w:lang w:eastAsia="cs-CZ"/>
            </w:rPr>
            <w:t>.</w:t>
          </w:r>
          <w:r w:rsidRPr="00524CC7">
            <w:rPr>
              <w:bCs/>
              <w:noProof/>
              <w:sz w:val="16"/>
              <w:lang w:eastAsia="cs-CZ"/>
            </w:rPr>
            <w:t xml:space="preserve"> str</w:t>
          </w:r>
          <w:r>
            <w:rPr>
              <w:bCs/>
              <w:noProof/>
              <w:sz w:val="16"/>
              <w:lang w:eastAsia="cs-CZ"/>
            </w:rPr>
            <w:t>an:</w:t>
          </w:r>
        </w:p>
      </w:tc>
      <w:tc>
        <w:tcPr>
          <w:tcW w:w="2268" w:type="dxa"/>
          <w:tcBorders>
            <w:top w:val="single" w:sz="18" w:space="0" w:color="auto"/>
            <w:left w:val="single" w:sz="4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5BFA8DE4" w14:textId="77777777" w:rsidR="00C42259" w:rsidRPr="00524CC7" w:rsidRDefault="00D83A51" w:rsidP="00410798">
          <w:pPr>
            <w:spacing w:after="0" w:line="240" w:lineRule="auto"/>
            <w:jc w:val="right"/>
            <w:rPr>
              <w:bCs/>
              <w:noProof/>
              <w:sz w:val="16"/>
              <w:lang w:eastAsia="cs-CZ"/>
            </w:rPr>
          </w:pPr>
          <w:r w:rsidRPr="00524CC7">
            <w:rPr>
              <w:noProof/>
              <w:sz w:val="16"/>
              <w:lang w:eastAsia="cs-CZ"/>
            </w:rPr>
            <w:fldChar w:fldCharType="begin"/>
          </w:r>
          <w:r w:rsidR="00C42259" w:rsidRPr="00524CC7">
            <w:rPr>
              <w:noProof/>
              <w:sz w:val="16"/>
              <w:lang w:eastAsia="cs-CZ"/>
            </w:rPr>
            <w:instrText xml:space="preserve"> PAGE </w:instrText>
          </w:r>
          <w:r w:rsidRPr="00524CC7">
            <w:rPr>
              <w:noProof/>
              <w:sz w:val="16"/>
              <w:lang w:eastAsia="cs-CZ"/>
            </w:rPr>
            <w:fldChar w:fldCharType="separate"/>
          </w:r>
          <w:r w:rsidR="008F2421">
            <w:rPr>
              <w:noProof/>
              <w:sz w:val="16"/>
              <w:lang w:eastAsia="cs-CZ"/>
            </w:rPr>
            <w:t>1</w:t>
          </w:r>
          <w:r w:rsidRPr="00524CC7">
            <w:rPr>
              <w:noProof/>
              <w:sz w:val="16"/>
              <w:lang w:eastAsia="cs-CZ"/>
            </w:rPr>
            <w:fldChar w:fldCharType="end"/>
          </w:r>
          <w:r w:rsidR="00C42259" w:rsidRPr="00524CC7">
            <w:rPr>
              <w:noProof/>
              <w:sz w:val="16"/>
              <w:lang w:eastAsia="cs-CZ"/>
            </w:rPr>
            <w:t>/</w:t>
          </w:r>
          <w:r w:rsidRPr="00524CC7">
            <w:rPr>
              <w:noProof/>
              <w:sz w:val="16"/>
              <w:lang w:eastAsia="cs-CZ"/>
            </w:rPr>
            <w:fldChar w:fldCharType="begin"/>
          </w:r>
          <w:r w:rsidR="00C42259" w:rsidRPr="00524CC7">
            <w:rPr>
              <w:noProof/>
              <w:sz w:val="16"/>
              <w:lang w:eastAsia="cs-CZ"/>
            </w:rPr>
            <w:instrText xml:space="preserve"> NUMPAGES </w:instrText>
          </w:r>
          <w:r w:rsidRPr="00524CC7">
            <w:rPr>
              <w:noProof/>
              <w:sz w:val="16"/>
              <w:lang w:eastAsia="cs-CZ"/>
            </w:rPr>
            <w:fldChar w:fldCharType="separate"/>
          </w:r>
          <w:r w:rsidR="008F2421">
            <w:rPr>
              <w:noProof/>
              <w:sz w:val="16"/>
              <w:lang w:eastAsia="cs-CZ"/>
            </w:rPr>
            <w:t>9</w:t>
          </w:r>
          <w:r w:rsidRPr="00524CC7">
            <w:rPr>
              <w:noProof/>
              <w:sz w:val="16"/>
              <w:lang w:eastAsia="cs-CZ"/>
            </w:rPr>
            <w:fldChar w:fldCharType="end"/>
          </w:r>
        </w:p>
      </w:tc>
    </w:tr>
  </w:tbl>
  <w:p w14:paraId="5A42DF30" w14:textId="77777777" w:rsidR="00C42259" w:rsidRDefault="00C4225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18EEF5" w14:textId="77777777" w:rsidR="00B96FED" w:rsidRDefault="00B96FED" w:rsidP="00887574">
      <w:pPr>
        <w:spacing w:after="0" w:line="240" w:lineRule="auto"/>
      </w:pPr>
      <w:r>
        <w:separator/>
      </w:r>
    </w:p>
  </w:footnote>
  <w:footnote w:type="continuationSeparator" w:id="0">
    <w:p w14:paraId="38203FF8" w14:textId="77777777" w:rsidR="00B96FED" w:rsidRDefault="00B96FED" w:rsidP="00887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1294E" w14:textId="77777777" w:rsidR="00C42259" w:rsidRDefault="00C42259" w:rsidP="00410798">
    <w:r>
      <w:rPr>
        <w:noProof/>
        <w:sz w:val="16"/>
        <w:szCs w:val="16"/>
        <w:lang w:eastAsia="cs-CZ"/>
      </w:rPr>
      <w:drawing>
        <wp:anchor distT="0" distB="0" distL="114300" distR="114300" simplePos="0" relativeHeight="251659264" behindDoc="1" locked="0" layoutInCell="1" allowOverlap="1" wp14:anchorId="4A9BD9C2" wp14:editId="57FDBD7E">
          <wp:simplePos x="0" y="0"/>
          <wp:positionH relativeFrom="column">
            <wp:posOffset>-65310</wp:posOffset>
          </wp:positionH>
          <wp:positionV relativeFrom="paragraph">
            <wp:posOffset>209550</wp:posOffset>
          </wp:positionV>
          <wp:extent cx="1340285" cy="547868"/>
          <wp:effectExtent l="0" t="0" r="0" b="5080"/>
          <wp:wrapNone/>
          <wp:docPr id="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0285" cy="54786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Style w:val="Mkatabulky"/>
      <w:tblW w:w="9209" w:type="dxa"/>
      <w:tblBorders>
        <w:top w:val="none" w:sz="0" w:space="0" w:color="auto"/>
        <w:left w:val="none" w:sz="0" w:space="0" w:color="auto"/>
        <w:bottom w:val="single" w:sz="4" w:space="0" w:color="00000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0"/>
      <w:gridCol w:w="4635"/>
      <w:gridCol w:w="1554"/>
    </w:tblGrid>
    <w:tr w:rsidR="00C42259" w14:paraId="0FF09D7A" w14:textId="77777777" w:rsidTr="00665D6D">
      <w:tc>
        <w:tcPr>
          <w:tcW w:w="3020" w:type="dxa"/>
        </w:tcPr>
        <w:p w14:paraId="129A6A15" w14:textId="77777777" w:rsidR="00C42259" w:rsidRDefault="00C42259" w:rsidP="00410798">
          <w:pPr>
            <w:pStyle w:val="Zhlav"/>
          </w:pPr>
          <w:bookmarkStart w:id="18" w:name="_Hlk27388092"/>
        </w:p>
        <w:p w14:paraId="48E46BD0" w14:textId="77777777" w:rsidR="00C42259" w:rsidRPr="00872B35" w:rsidRDefault="00C42259" w:rsidP="00410798">
          <w:pPr>
            <w:ind w:firstLine="708"/>
          </w:pPr>
        </w:p>
      </w:tc>
      <w:tc>
        <w:tcPr>
          <w:tcW w:w="4635" w:type="dxa"/>
        </w:tcPr>
        <w:p w14:paraId="7E08EFA3" w14:textId="77777777" w:rsidR="00C42259" w:rsidRDefault="00C42259" w:rsidP="00410798">
          <w:pPr>
            <w:pStyle w:val="Zhlav"/>
          </w:pPr>
        </w:p>
      </w:tc>
      <w:tc>
        <w:tcPr>
          <w:tcW w:w="1554" w:type="dxa"/>
          <w:vAlign w:val="center"/>
        </w:tcPr>
        <w:p w14:paraId="37DE41B1" w14:textId="77777777" w:rsidR="00C42259" w:rsidRPr="003C217B" w:rsidRDefault="00C42259" w:rsidP="00410798">
          <w:pPr>
            <w:ind w:right="-215"/>
            <w:rPr>
              <w:rFonts w:cs="Arial"/>
              <w:b/>
              <w:noProof/>
              <w:sz w:val="12"/>
              <w:szCs w:val="12"/>
            </w:rPr>
          </w:pPr>
          <w:r w:rsidRPr="003C217B">
            <w:rPr>
              <w:rFonts w:cs="Arial"/>
              <w:b/>
              <w:noProof/>
              <w:sz w:val="12"/>
              <w:szCs w:val="12"/>
            </w:rPr>
            <w:t>TENZA, a.s.</w:t>
          </w:r>
        </w:p>
        <w:p w14:paraId="648AF858" w14:textId="77777777" w:rsidR="00C42259" w:rsidRPr="003C217B" w:rsidRDefault="00C42259" w:rsidP="00410798">
          <w:pPr>
            <w:ind w:right="-215"/>
            <w:rPr>
              <w:rFonts w:cs="Arial"/>
              <w:noProof/>
              <w:sz w:val="12"/>
              <w:szCs w:val="12"/>
            </w:rPr>
          </w:pPr>
          <w:r w:rsidRPr="003C217B">
            <w:rPr>
              <w:rFonts w:cs="Arial"/>
              <w:noProof/>
              <w:sz w:val="12"/>
              <w:szCs w:val="12"/>
            </w:rPr>
            <w:t>Svatopetrská 35/7</w:t>
          </w:r>
        </w:p>
        <w:p w14:paraId="42662807" w14:textId="77777777" w:rsidR="00C42259" w:rsidRPr="003C217B" w:rsidRDefault="00C42259" w:rsidP="00410798">
          <w:pPr>
            <w:pStyle w:val="Zhlav"/>
            <w:rPr>
              <w:rFonts w:cs="Arial"/>
              <w:noProof/>
              <w:sz w:val="12"/>
              <w:szCs w:val="12"/>
            </w:rPr>
          </w:pPr>
          <w:r w:rsidRPr="003C217B">
            <w:rPr>
              <w:rFonts w:cs="Arial"/>
              <w:noProof/>
              <w:sz w:val="12"/>
              <w:szCs w:val="12"/>
            </w:rPr>
            <w:t>617 00 Brno</w:t>
          </w:r>
        </w:p>
        <w:p w14:paraId="641A6923" w14:textId="77777777" w:rsidR="00C42259" w:rsidRPr="003C217B" w:rsidRDefault="00C42259" w:rsidP="00410798">
          <w:pPr>
            <w:ind w:right="-215"/>
            <w:rPr>
              <w:rFonts w:cs="Arial"/>
              <w:noProof/>
              <w:sz w:val="12"/>
              <w:szCs w:val="12"/>
            </w:rPr>
          </w:pPr>
          <w:r w:rsidRPr="003C217B">
            <w:rPr>
              <w:rFonts w:cs="Arial"/>
              <w:noProof/>
              <w:sz w:val="12"/>
              <w:szCs w:val="12"/>
            </w:rPr>
            <w:t>tel.: +420 545 539 339</w:t>
          </w:r>
        </w:p>
        <w:p w14:paraId="64404053" w14:textId="77777777" w:rsidR="00C42259" w:rsidRPr="003C217B" w:rsidRDefault="00C42259" w:rsidP="00410798">
          <w:pPr>
            <w:pStyle w:val="Zhlav"/>
            <w:rPr>
              <w:rFonts w:cs="Arial"/>
              <w:sz w:val="12"/>
              <w:szCs w:val="12"/>
            </w:rPr>
          </w:pPr>
          <w:r w:rsidRPr="003C217B">
            <w:rPr>
              <w:rFonts w:cs="Arial"/>
              <w:noProof/>
              <w:sz w:val="12"/>
              <w:szCs w:val="12"/>
            </w:rPr>
            <w:t>e-mail: tenza@tenza.cz</w:t>
          </w:r>
        </w:p>
      </w:tc>
    </w:tr>
    <w:bookmarkEnd w:id="18"/>
  </w:tbl>
  <w:p w14:paraId="1CD60553" w14:textId="77777777" w:rsidR="00C42259" w:rsidRDefault="00C42259" w:rsidP="0041079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61BA7"/>
    <w:multiLevelType w:val="hybridMultilevel"/>
    <w:tmpl w:val="1BEEE3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A3236"/>
    <w:multiLevelType w:val="hybridMultilevel"/>
    <w:tmpl w:val="1FFC5C2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451F4"/>
    <w:multiLevelType w:val="hybridMultilevel"/>
    <w:tmpl w:val="68306FFC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" w15:restartNumberingAfterBreak="0">
    <w:nsid w:val="45017DF9"/>
    <w:multiLevelType w:val="hybridMultilevel"/>
    <w:tmpl w:val="1834FD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AB77C3"/>
    <w:multiLevelType w:val="hybridMultilevel"/>
    <w:tmpl w:val="84DC7198"/>
    <w:lvl w:ilvl="0" w:tplc="04050015">
      <w:start w:val="1"/>
      <w:numFmt w:val="upp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84C5BFC"/>
    <w:multiLevelType w:val="hybridMultilevel"/>
    <w:tmpl w:val="245885F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2A2096"/>
    <w:multiLevelType w:val="hybridMultilevel"/>
    <w:tmpl w:val="9F0E4D00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1239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577"/>
    <w:rsid w:val="00001FF0"/>
    <w:rsid w:val="00027056"/>
    <w:rsid w:val="00027AC2"/>
    <w:rsid w:val="00031CA8"/>
    <w:rsid w:val="00035674"/>
    <w:rsid w:val="00060EE4"/>
    <w:rsid w:val="00065AF9"/>
    <w:rsid w:val="000671D5"/>
    <w:rsid w:val="000737DC"/>
    <w:rsid w:val="00082F3E"/>
    <w:rsid w:val="00092387"/>
    <w:rsid w:val="0009652E"/>
    <w:rsid w:val="0009701D"/>
    <w:rsid w:val="00097165"/>
    <w:rsid w:val="000A4EDF"/>
    <w:rsid w:val="000B02EC"/>
    <w:rsid w:val="000B3DDA"/>
    <w:rsid w:val="000B5036"/>
    <w:rsid w:val="000C7985"/>
    <w:rsid w:val="000D727A"/>
    <w:rsid w:val="000D758A"/>
    <w:rsid w:val="000E11E9"/>
    <w:rsid w:val="000E306C"/>
    <w:rsid w:val="00106D8D"/>
    <w:rsid w:val="00117C45"/>
    <w:rsid w:val="001278FA"/>
    <w:rsid w:val="00130C71"/>
    <w:rsid w:val="00135093"/>
    <w:rsid w:val="00137837"/>
    <w:rsid w:val="00137D23"/>
    <w:rsid w:val="00155199"/>
    <w:rsid w:val="001603AA"/>
    <w:rsid w:val="00172DC3"/>
    <w:rsid w:val="00186330"/>
    <w:rsid w:val="00190276"/>
    <w:rsid w:val="001924D9"/>
    <w:rsid w:val="001941DB"/>
    <w:rsid w:val="00196222"/>
    <w:rsid w:val="001A09A3"/>
    <w:rsid w:val="001B372D"/>
    <w:rsid w:val="001B6322"/>
    <w:rsid w:val="001C1C56"/>
    <w:rsid w:val="001C5CD1"/>
    <w:rsid w:val="001C76B2"/>
    <w:rsid w:val="001E01FA"/>
    <w:rsid w:val="001F0DB3"/>
    <w:rsid w:val="001F62D4"/>
    <w:rsid w:val="0020323E"/>
    <w:rsid w:val="00217963"/>
    <w:rsid w:val="00217985"/>
    <w:rsid w:val="00264F2E"/>
    <w:rsid w:val="0027229C"/>
    <w:rsid w:val="00275C68"/>
    <w:rsid w:val="00275FB0"/>
    <w:rsid w:val="002B0CD9"/>
    <w:rsid w:val="002C3049"/>
    <w:rsid w:val="002C4D07"/>
    <w:rsid w:val="002D28CD"/>
    <w:rsid w:val="002E0315"/>
    <w:rsid w:val="002E118F"/>
    <w:rsid w:val="002F17FE"/>
    <w:rsid w:val="002F72A3"/>
    <w:rsid w:val="00300038"/>
    <w:rsid w:val="00300611"/>
    <w:rsid w:val="003075E8"/>
    <w:rsid w:val="00314A7D"/>
    <w:rsid w:val="003152BE"/>
    <w:rsid w:val="00317836"/>
    <w:rsid w:val="0032187E"/>
    <w:rsid w:val="003259BA"/>
    <w:rsid w:val="0034325B"/>
    <w:rsid w:val="00350018"/>
    <w:rsid w:val="003579F7"/>
    <w:rsid w:val="00360344"/>
    <w:rsid w:val="00360BD2"/>
    <w:rsid w:val="00373A85"/>
    <w:rsid w:val="0037780F"/>
    <w:rsid w:val="00384F13"/>
    <w:rsid w:val="003B1FD8"/>
    <w:rsid w:val="003B4A05"/>
    <w:rsid w:val="003B6F19"/>
    <w:rsid w:val="003C0101"/>
    <w:rsid w:val="003D20C9"/>
    <w:rsid w:val="003D70C0"/>
    <w:rsid w:val="003E56AF"/>
    <w:rsid w:val="003F478F"/>
    <w:rsid w:val="004047D2"/>
    <w:rsid w:val="00410798"/>
    <w:rsid w:val="004135CB"/>
    <w:rsid w:val="00423866"/>
    <w:rsid w:val="0043730A"/>
    <w:rsid w:val="004525C7"/>
    <w:rsid w:val="004526F7"/>
    <w:rsid w:val="0046169C"/>
    <w:rsid w:val="00462767"/>
    <w:rsid w:val="00481961"/>
    <w:rsid w:val="004846BC"/>
    <w:rsid w:val="004855C8"/>
    <w:rsid w:val="00485B3B"/>
    <w:rsid w:val="004868C7"/>
    <w:rsid w:val="00494BB9"/>
    <w:rsid w:val="004A1CFC"/>
    <w:rsid w:val="004A24BD"/>
    <w:rsid w:val="004A4B84"/>
    <w:rsid w:val="004B45B4"/>
    <w:rsid w:val="004C587F"/>
    <w:rsid w:val="004C6551"/>
    <w:rsid w:val="004E08A5"/>
    <w:rsid w:val="004F3499"/>
    <w:rsid w:val="0050664B"/>
    <w:rsid w:val="00527CC3"/>
    <w:rsid w:val="00550CE4"/>
    <w:rsid w:val="00552898"/>
    <w:rsid w:val="00555C87"/>
    <w:rsid w:val="005658CF"/>
    <w:rsid w:val="00575906"/>
    <w:rsid w:val="00587414"/>
    <w:rsid w:val="00597DA2"/>
    <w:rsid w:val="005A7245"/>
    <w:rsid w:val="005B3221"/>
    <w:rsid w:val="005C090C"/>
    <w:rsid w:val="005D34E3"/>
    <w:rsid w:val="005D5C08"/>
    <w:rsid w:val="005D778C"/>
    <w:rsid w:val="005F7BD1"/>
    <w:rsid w:val="0060089F"/>
    <w:rsid w:val="006039C3"/>
    <w:rsid w:val="0060691F"/>
    <w:rsid w:val="0061746C"/>
    <w:rsid w:val="00622555"/>
    <w:rsid w:val="00634185"/>
    <w:rsid w:val="006538C4"/>
    <w:rsid w:val="00657460"/>
    <w:rsid w:val="00665D6D"/>
    <w:rsid w:val="00670181"/>
    <w:rsid w:val="00671E30"/>
    <w:rsid w:val="00671E92"/>
    <w:rsid w:val="00674103"/>
    <w:rsid w:val="006A3F75"/>
    <w:rsid w:val="006A5577"/>
    <w:rsid w:val="006B756B"/>
    <w:rsid w:val="006C0C81"/>
    <w:rsid w:val="006E3FCF"/>
    <w:rsid w:val="006F6F3D"/>
    <w:rsid w:val="00704E37"/>
    <w:rsid w:val="007051E2"/>
    <w:rsid w:val="00707D80"/>
    <w:rsid w:val="0071004C"/>
    <w:rsid w:val="00712C21"/>
    <w:rsid w:val="007225D3"/>
    <w:rsid w:val="00730BB3"/>
    <w:rsid w:val="007441E0"/>
    <w:rsid w:val="00750815"/>
    <w:rsid w:val="007662DA"/>
    <w:rsid w:val="00780B80"/>
    <w:rsid w:val="00785233"/>
    <w:rsid w:val="00794177"/>
    <w:rsid w:val="00795C31"/>
    <w:rsid w:val="007B4D89"/>
    <w:rsid w:val="007C3363"/>
    <w:rsid w:val="007C5C75"/>
    <w:rsid w:val="007D0DCD"/>
    <w:rsid w:val="007D6FAD"/>
    <w:rsid w:val="007F512C"/>
    <w:rsid w:val="007F7C1C"/>
    <w:rsid w:val="00822516"/>
    <w:rsid w:val="00822E9E"/>
    <w:rsid w:val="00833DE7"/>
    <w:rsid w:val="00835EFA"/>
    <w:rsid w:val="00837526"/>
    <w:rsid w:val="008464DA"/>
    <w:rsid w:val="00847AD0"/>
    <w:rsid w:val="008526B3"/>
    <w:rsid w:val="00855221"/>
    <w:rsid w:val="00881387"/>
    <w:rsid w:val="00887574"/>
    <w:rsid w:val="008A2725"/>
    <w:rsid w:val="008B10AF"/>
    <w:rsid w:val="008B50DD"/>
    <w:rsid w:val="008C6608"/>
    <w:rsid w:val="008E15CB"/>
    <w:rsid w:val="008E6C87"/>
    <w:rsid w:val="008E6FCB"/>
    <w:rsid w:val="008F2421"/>
    <w:rsid w:val="00912EC0"/>
    <w:rsid w:val="009535C0"/>
    <w:rsid w:val="009571E1"/>
    <w:rsid w:val="00960609"/>
    <w:rsid w:val="00961CDF"/>
    <w:rsid w:val="00971763"/>
    <w:rsid w:val="00972038"/>
    <w:rsid w:val="0097441E"/>
    <w:rsid w:val="00987CCA"/>
    <w:rsid w:val="00992E26"/>
    <w:rsid w:val="00993B24"/>
    <w:rsid w:val="009C1C79"/>
    <w:rsid w:val="009C38C1"/>
    <w:rsid w:val="009D1AA0"/>
    <w:rsid w:val="009D4B4C"/>
    <w:rsid w:val="009E0B00"/>
    <w:rsid w:val="00A05F3A"/>
    <w:rsid w:val="00A121CB"/>
    <w:rsid w:val="00A1244D"/>
    <w:rsid w:val="00A23008"/>
    <w:rsid w:val="00A50168"/>
    <w:rsid w:val="00A55B13"/>
    <w:rsid w:val="00A71A04"/>
    <w:rsid w:val="00A74566"/>
    <w:rsid w:val="00A8757C"/>
    <w:rsid w:val="00A95624"/>
    <w:rsid w:val="00AA0B7B"/>
    <w:rsid w:val="00AA123C"/>
    <w:rsid w:val="00AA400D"/>
    <w:rsid w:val="00AA4A00"/>
    <w:rsid w:val="00AD454D"/>
    <w:rsid w:val="00AE70B8"/>
    <w:rsid w:val="00B0191B"/>
    <w:rsid w:val="00B13461"/>
    <w:rsid w:val="00B21379"/>
    <w:rsid w:val="00B22DF0"/>
    <w:rsid w:val="00B46CFA"/>
    <w:rsid w:val="00B479D0"/>
    <w:rsid w:val="00B66E1A"/>
    <w:rsid w:val="00B731DC"/>
    <w:rsid w:val="00B74917"/>
    <w:rsid w:val="00B76577"/>
    <w:rsid w:val="00B76BB7"/>
    <w:rsid w:val="00B96FED"/>
    <w:rsid w:val="00BA0B74"/>
    <w:rsid w:val="00BA1824"/>
    <w:rsid w:val="00BA193E"/>
    <w:rsid w:val="00BB2DE1"/>
    <w:rsid w:val="00BC0444"/>
    <w:rsid w:val="00BD28B5"/>
    <w:rsid w:val="00BD342D"/>
    <w:rsid w:val="00BF0BDA"/>
    <w:rsid w:val="00BF14B9"/>
    <w:rsid w:val="00BF4F4B"/>
    <w:rsid w:val="00C12797"/>
    <w:rsid w:val="00C1744D"/>
    <w:rsid w:val="00C21047"/>
    <w:rsid w:val="00C2144D"/>
    <w:rsid w:val="00C26331"/>
    <w:rsid w:val="00C31813"/>
    <w:rsid w:val="00C36AE3"/>
    <w:rsid w:val="00C41714"/>
    <w:rsid w:val="00C42259"/>
    <w:rsid w:val="00C450A1"/>
    <w:rsid w:val="00C64813"/>
    <w:rsid w:val="00C65C3D"/>
    <w:rsid w:val="00C76798"/>
    <w:rsid w:val="00C76D03"/>
    <w:rsid w:val="00C826B6"/>
    <w:rsid w:val="00C834A2"/>
    <w:rsid w:val="00CA2159"/>
    <w:rsid w:val="00CB7056"/>
    <w:rsid w:val="00CC63FD"/>
    <w:rsid w:val="00CC7B51"/>
    <w:rsid w:val="00CE6BA5"/>
    <w:rsid w:val="00CE6FEA"/>
    <w:rsid w:val="00CF2ABA"/>
    <w:rsid w:val="00D004E7"/>
    <w:rsid w:val="00D113CE"/>
    <w:rsid w:val="00D219D2"/>
    <w:rsid w:val="00D4486A"/>
    <w:rsid w:val="00D62813"/>
    <w:rsid w:val="00D64656"/>
    <w:rsid w:val="00D7275C"/>
    <w:rsid w:val="00D730CB"/>
    <w:rsid w:val="00D748A2"/>
    <w:rsid w:val="00D81138"/>
    <w:rsid w:val="00D83A51"/>
    <w:rsid w:val="00D84A8F"/>
    <w:rsid w:val="00DC16BC"/>
    <w:rsid w:val="00DC2335"/>
    <w:rsid w:val="00DC5424"/>
    <w:rsid w:val="00DD06F5"/>
    <w:rsid w:val="00DD283E"/>
    <w:rsid w:val="00DF3192"/>
    <w:rsid w:val="00E0478A"/>
    <w:rsid w:val="00E0716E"/>
    <w:rsid w:val="00E154B1"/>
    <w:rsid w:val="00E1670D"/>
    <w:rsid w:val="00E16F6B"/>
    <w:rsid w:val="00E33EA3"/>
    <w:rsid w:val="00E51E0C"/>
    <w:rsid w:val="00E52311"/>
    <w:rsid w:val="00E570A6"/>
    <w:rsid w:val="00E72479"/>
    <w:rsid w:val="00E91A0D"/>
    <w:rsid w:val="00EA13B1"/>
    <w:rsid w:val="00EA1CF7"/>
    <w:rsid w:val="00EA52F2"/>
    <w:rsid w:val="00ED0315"/>
    <w:rsid w:val="00ED7450"/>
    <w:rsid w:val="00EE7F9D"/>
    <w:rsid w:val="00EF292F"/>
    <w:rsid w:val="00EF7F08"/>
    <w:rsid w:val="00F0215F"/>
    <w:rsid w:val="00F02214"/>
    <w:rsid w:val="00F02833"/>
    <w:rsid w:val="00F17A4E"/>
    <w:rsid w:val="00F2188C"/>
    <w:rsid w:val="00F44616"/>
    <w:rsid w:val="00F44AB2"/>
    <w:rsid w:val="00F44E00"/>
    <w:rsid w:val="00F45FAF"/>
    <w:rsid w:val="00F6295C"/>
    <w:rsid w:val="00F7340D"/>
    <w:rsid w:val="00F74894"/>
    <w:rsid w:val="00F85975"/>
    <w:rsid w:val="00FC1D78"/>
    <w:rsid w:val="00FC5165"/>
    <w:rsid w:val="00FD5AC2"/>
    <w:rsid w:val="00FE0E42"/>
    <w:rsid w:val="00FE37AD"/>
    <w:rsid w:val="00FE4810"/>
    <w:rsid w:val="00FE6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905"/>
    <o:shapelayout v:ext="edit">
      <o:idmap v:ext="edit" data="1"/>
    </o:shapelayout>
  </w:shapeDefaults>
  <w:decimalSymbol w:val=","/>
  <w:listSeparator w:val=";"/>
  <w14:docId w14:val="1C320A0D"/>
  <w15:docId w15:val="{3E66AAFF-2AFA-468B-9F43-3AF6D2DFB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3049"/>
    <w:rPr>
      <w:rFonts w:ascii="Arial" w:hAnsi="Arial"/>
    </w:rPr>
  </w:style>
  <w:style w:type="paragraph" w:styleId="Nadpis1">
    <w:name w:val="heading 1"/>
    <w:basedOn w:val="Normln"/>
    <w:next w:val="Nadpis2"/>
    <w:link w:val="Nadpis1Char"/>
    <w:rsid w:val="00035674"/>
    <w:pPr>
      <w:keepNext/>
      <w:keepLines/>
      <w:spacing w:before="360" w:after="120" w:line="276" w:lineRule="auto"/>
      <w:jc w:val="both"/>
      <w:outlineLvl w:val="0"/>
    </w:pPr>
    <w:rPr>
      <w:rFonts w:ascii="Arial Black" w:eastAsiaTheme="majorEastAsia" w:hAnsi="Arial Black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118F"/>
    <w:pPr>
      <w:keepNext/>
      <w:keepLines/>
      <w:spacing w:before="60" w:after="120"/>
      <w:outlineLvl w:val="1"/>
    </w:pPr>
    <w:rPr>
      <w:rFonts w:eastAsiaTheme="majorEastAsia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757C"/>
    <w:pPr>
      <w:keepNext/>
      <w:keepLines/>
      <w:spacing w:before="120" w:after="0"/>
      <w:outlineLvl w:val="2"/>
    </w:pPr>
    <w:rPr>
      <w:rFonts w:eastAsiaTheme="majorEastAsia" w:cstheme="majorBidi"/>
      <w:b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aliases w:val="Titulní list"/>
    <w:basedOn w:val="Standardnpsmoodstavce"/>
    <w:uiPriority w:val="33"/>
    <w:rsid w:val="00887574"/>
    <w:rPr>
      <w:rFonts w:ascii="Arial" w:hAnsi="Arial"/>
      <w:b/>
      <w:bCs/>
      <w:smallCaps/>
      <w:spacing w:val="5"/>
      <w:sz w:val="32"/>
    </w:rPr>
  </w:style>
  <w:style w:type="paragraph" w:styleId="Zhlav">
    <w:name w:val="header"/>
    <w:basedOn w:val="Normln"/>
    <w:link w:val="ZhlavChar"/>
    <w:unhideWhenUsed/>
    <w:rsid w:val="00887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87574"/>
  </w:style>
  <w:style w:type="paragraph" w:styleId="Zpat">
    <w:name w:val="footer"/>
    <w:basedOn w:val="Normln"/>
    <w:link w:val="ZpatChar"/>
    <w:uiPriority w:val="99"/>
    <w:unhideWhenUsed/>
    <w:rsid w:val="00887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87574"/>
  </w:style>
  <w:style w:type="paragraph" w:styleId="Textbubliny">
    <w:name w:val="Balloon Text"/>
    <w:basedOn w:val="Normln"/>
    <w:link w:val="TextbublinyChar"/>
    <w:uiPriority w:val="99"/>
    <w:semiHidden/>
    <w:unhideWhenUsed/>
    <w:rsid w:val="00CF2A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2ABA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rsid w:val="00035674"/>
    <w:rPr>
      <w:rFonts w:ascii="Arial Black" w:eastAsiaTheme="majorEastAsia" w:hAnsi="Arial Black" w:cstheme="majorBidi"/>
      <w:b/>
      <w:bCs/>
      <w:sz w:val="28"/>
      <w:szCs w:val="2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35674"/>
    <w:pPr>
      <w:numPr>
        <w:ilvl w:val="1"/>
      </w:numPr>
      <w:spacing w:before="120" w:after="120" w:line="276" w:lineRule="auto"/>
      <w:ind w:firstLine="340"/>
      <w:jc w:val="both"/>
    </w:pPr>
    <w:rPr>
      <w:rFonts w:ascii="Arial Black" w:eastAsiaTheme="majorEastAsia" w:hAnsi="Arial Black" w:cstheme="majorBidi"/>
      <w:b/>
      <w:iCs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035674"/>
    <w:rPr>
      <w:rFonts w:ascii="Arial Black" w:eastAsiaTheme="majorEastAsia" w:hAnsi="Arial Black" w:cstheme="majorBidi"/>
      <w:b/>
      <w:iCs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2E118F"/>
    <w:rPr>
      <w:rFonts w:ascii="Arial" w:eastAsiaTheme="majorEastAsia" w:hAnsi="Arial" w:cstheme="majorBidi"/>
      <w:b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757C"/>
    <w:rPr>
      <w:rFonts w:ascii="Arial" w:eastAsiaTheme="majorEastAsia" w:hAnsi="Arial" w:cstheme="majorBidi"/>
      <w:b/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5A7245"/>
    <w:pPr>
      <w:spacing w:before="240" w:after="0" w:line="259" w:lineRule="auto"/>
      <w:jc w:val="left"/>
      <w:outlineLvl w:val="9"/>
    </w:pPr>
    <w:rPr>
      <w:rFonts w:ascii="Arial" w:hAnsi="Arial"/>
      <w:bCs w:val="0"/>
      <w:sz w:val="32"/>
      <w:szCs w:val="3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4047D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4047D2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4047D2"/>
    <w:rPr>
      <w:color w:val="0563C1" w:themeColor="hyperlink"/>
      <w:u w:val="single"/>
    </w:rPr>
  </w:style>
  <w:style w:type="paragraph" w:styleId="Bezmezer">
    <w:name w:val="No Spacing"/>
    <w:link w:val="BezmezerChar"/>
    <w:uiPriority w:val="1"/>
    <w:qFormat/>
    <w:rsid w:val="001603AA"/>
    <w:pPr>
      <w:spacing w:after="0" w:line="240" w:lineRule="auto"/>
    </w:pPr>
    <w:rPr>
      <w:rFonts w:ascii="Arial" w:hAnsi="Arial"/>
      <w:sz w:val="24"/>
    </w:rPr>
  </w:style>
  <w:style w:type="paragraph" w:customStyle="1" w:styleId="Normlntenzabezmezer">
    <w:name w:val="Normální tenza bez mezer"/>
    <w:basedOn w:val="Normln"/>
    <w:link w:val="NormlntenzabezmezerChar"/>
    <w:qFormat/>
    <w:rsid w:val="002C3049"/>
    <w:pPr>
      <w:spacing w:before="60" w:after="0"/>
      <w:jc w:val="both"/>
    </w:pPr>
    <w:rPr>
      <w:lang w:eastAsia="cs-CZ"/>
    </w:rPr>
  </w:style>
  <w:style w:type="table" w:styleId="Mkatabulky">
    <w:name w:val="Table Grid"/>
    <w:basedOn w:val="Normlntabulka"/>
    <w:uiPriority w:val="59"/>
    <w:rsid w:val="00A87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lntenzabezmezerChar">
    <w:name w:val="Normální tenza bez mezer Char"/>
    <w:basedOn w:val="Standardnpsmoodstavce"/>
    <w:link w:val="Normlntenzabezmezer"/>
    <w:rsid w:val="002C3049"/>
    <w:rPr>
      <w:rFonts w:ascii="Arial" w:hAnsi="Arial"/>
      <w:lang w:eastAsia="cs-CZ"/>
    </w:rPr>
  </w:style>
  <w:style w:type="paragraph" w:styleId="Odstavecseseznamem">
    <w:name w:val="List Paragraph"/>
    <w:basedOn w:val="Normln"/>
    <w:uiPriority w:val="34"/>
    <w:qFormat/>
    <w:rsid w:val="007F512C"/>
    <w:pPr>
      <w:spacing w:after="200" w:line="276" w:lineRule="auto"/>
      <w:ind w:left="720" w:firstLine="340"/>
      <w:contextualSpacing/>
      <w:jc w:val="both"/>
    </w:pPr>
    <w:rPr>
      <w:rFonts w:asciiTheme="minorHAnsi" w:hAnsiTheme="minorHAnsi"/>
    </w:rPr>
  </w:style>
  <w:style w:type="character" w:styleId="Siln">
    <w:name w:val="Strong"/>
    <w:basedOn w:val="Standardnpsmoodstavce"/>
    <w:uiPriority w:val="22"/>
    <w:qFormat/>
    <w:rsid w:val="00DD06F5"/>
    <w:rPr>
      <w:b/>
      <w:bCs/>
    </w:rPr>
  </w:style>
  <w:style w:type="character" w:customStyle="1" w:styleId="BezmezerChar">
    <w:name w:val="Bez mezer Char"/>
    <w:basedOn w:val="Standardnpsmoodstavce"/>
    <w:link w:val="Bezmezer"/>
    <w:uiPriority w:val="1"/>
    <w:rsid w:val="0034325B"/>
    <w:rPr>
      <w:rFonts w:ascii="Arial" w:hAnsi="Arial"/>
      <w:sz w:val="24"/>
    </w:rPr>
  </w:style>
  <w:style w:type="character" w:styleId="Odkazjemn">
    <w:name w:val="Subtle Reference"/>
    <w:basedOn w:val="Standardnpsmoodstavce"/>
    <w:uiPriority w:val="31"/>
    <w:qFormat/>
    <w:rsid w:val="00575906"/>
    <w:rPr>
      <w:smallCaps/>
      <w:color w:val="5A5A5A" w:themeColor="text1" w:themeTint="A5"/>
    </w:rPr>
  </w:style>
  <w:style w:type="paragraph" w:styleId="Titulek">
    <w:name w:val="caption"/>
    <w:basedOn w:val="Normln"/>
    <w:next w:val="Normln"/>
    <w:uiPriority w:val="35"/>
    <w:unhideWhenUsed/>
    <w:qFormat/>
    <w:rsid w:val="00E570A6"/>
    <w:pPr>
      <w:spacing w:after="200" w:line="240" w:lineRule="auto"/>
    </w:pPr>
    <w:rPr>
      <w:iCs/>
      <w:sz w:val="20"/>
      <w:szCs w:val="18"/>
    </w:rPr>
  </w:style>
  <w:style w:type="paragraph" w:styleId="Seznamobrzk">
    <w:name w:val="table of figures"/>
    <w:basedOn w:val="Normln"/>
    <w:next w:val="Normln"/>
    <w:uiPriority w:val="99"/>
    <w:unhideWhenUsed/>
    <w:rsid w:val="00D748A2"/>
    <w:pPr>
      <w:spacing w:after="0"/>
    </w:pPr>
  </w:style>
  <w:style w:type="paragraph" w:customStyle="1" w:styleId="Raztkonormln">
    <w:name w:val="Razítko normální"/>
    <w:basedOn w:val="Normln"/>
    <w:rsid w:val="00B13461"/>
    <w:pPr>
      <w:spacing w:after="200" w:line="240" w:lineRule="auto"/>
    </w:pPr>
    <w:rPr>
      <w:rFonts w:asciiTheme="minorHAnsi" w:hAnsiTheme="minorHAnsi"/>
      <w:sz w:val="16"/>
      <w:szCs w:val="40"/>
    </w:rPr>
  </w:style>
  <w:style w:type="paragraph" w:customStyle="1" w:styleId="Nadpistitulka">
    <w:name w:val="Nadpis titulka"/>
    <w:basedOn w:val="Normln"/>
    <w:qFormat/>
    <w:rsid w:val="00B13461"/>
    <w:pPr>
      <w:spacing w:after="200" w:line="0" w:lineRule="atLeast"/>
      <w:jc w:val="both"/>
    </w:pPr>
    <w:rPr>
      <w:rFonts w:asciiTheme="minorHAnsi" w:hAnsiTheme="minorHAnsi"/>
      <w:b/>
      <w:sz w:val="40"/>
    </w:rPr>
  </w:style>
  <w:style w:type="character" w:styleId="Odkaznakoment">
    <w:name w:val="annotation reference"/>
    <w:basedOn w:val="Standardnpsmoodstavce"/>
    <w:uiPriority w:val="99"/>
    <w:semiHidden/>
    <w:unhideWhenUsed/>
    <w:rsid w:val="00D4486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486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486A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486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486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57460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0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48ED1-56EC-4E0E-BA7F-7BEEB0DDD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6</Pages>
  <Words>523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Petr</dc:creator>
  <cp:lastModifiedBy>Koštoval Josef</cp:lastModifiedBy>
  <cp:revision>62</cp:revision>
  <cp:lastPrinted>2020-03-10T10:54:00Z</cp:lastPrinted>
  <dcterms:created xsi:type="dcterms:W3CDTF">2019-12-18T08:15:00Z</dcterms:created>
  <dcterms:modified xsi:type="dcterms:W3CDTF">2020-03-10T10:54:00Z</dcterms:modified>
</cp:coreProperties>
</file>